
<file path=[Content_Types].xml><?xml version="1.0" encoding="utf-8"?>
<Types xmlns="http://schemas.openxmlformats.org/package/2006/content-types">
  <Default Extension="jpg" ContentType="image/jpeg"/>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782A00" w14:textId="77777777" w:rsidR="00921A97" w:rsidRDefault="00921A97">
      <w:pPr>
        <w:widowControl w:val="0"/>
        <w:pBdr>
          <w:top w:val="nil"/>
          <w:left w:val="nil"/>
          <w:bottom w:val="nil"/>
          <w:right w:val="nil"/>
          <w:between w:val="nil"/>
        </w:pBdr>
        <w:spacing w:line="276" w:lineRule="auto"/>
      </w:pPr>
    </w:p>
    <w:p w14:paraId="04F00690" w14:textId="77777777" w:rsidR="00921A97" w:rsidRDefault="00921A97">
      <w:pPr>
        <w:widowControl w:val="0"/>
        <w:pBdr>
          <w:top w:val="nil"/>
          <w:left w:val="nil"/>
          <w:bottom w:val="nil"/>
          <w:right w:val="nil"/>
          <w:between w:val="nil"/>
        </w:pBdr>
        <w:spacing w:line="276" w:lineRule="auto"/>
      </w:pPr>
    </w:p>
    <w:p w14:paraId="07387D82" w14:textId="77777777" w:rsidR="00921A97" w:rsidRDefault="00000000">
      <w:pPr>
        <w:keepNext/>
        <w:keepLines/>
        <w:pBdr>
          <w:top w:val="nil"/>
          <w:left w:val="nil"/>
          <w:bottom w:val="nil"/>
          <w:right w:val="nil"/>
          <w:between w:val="nil"/>
        </w:pBdr>
        <w:spacing w:before="480" w:line="276" w:lineRule="auto"/>
        <w:rPr>
          <w:color w:val="2B579A"/>
          <w:sz w:val="36"/>
          <w:szCs w:val="36"/>
          <w:shd w:val="clear" w:color="auto" w:fill="E6E6E6"/>
        </w:rPr>
      </w:pPr>
      <w:r>
        <w:rPr>
          <w:noProof/>
          <w:color w:val="2B579A"/>
          <w:sz w:val="36"/>
          <w:szCs w:val="36"/>
          <w:shd w:val="clear" w:color="auto" w:fill="E6E6E6"/>
        </w:rPr>
        <w:drawing>
          <wp:inline distT="114300" distB="114300" distL="114300" distR="114300" wp14:anchorId="13C8D6D8" wp14:editId="1AE6E680">
            <wp:extent cx="6263330" cy="6261100"/>
            <wp:effectExtent l="0" t="0" r="0" b="0"/>
            <wp:docPr id="2050152350"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8"/>
                    <a:srcRect/>
                    <a:stretch>
                      <a:fillRect/>
                    </a:stretch>
                  </pic:blipFill>
                  <pic:spPr>
                    <a:xfrm>
                      <a:off x="0" y="0"/>
                      <a:ext cx="6263330" cy="6261100"/>
                    </a:xfrm>
                    <a:prstGeom prst="rect">
                      <a:avLst/>
                    </a:prstGeom>
                    <a:ln/>
                  </pic:spPr>
                </pic:pic>
              </a:graphicData>
            </a:graphic>
          </wp:inline>
        </w:drawing>
      </w:r>
    </w:p>
    <w:p w14:paraId="1D33AABD" w14:textId="77777777" w:rsidR="00921A97" w:rsidRDefault="00000000">
      <w:pPr>
        <w:pStyle w:val="Heading1"/>
        <w:spacing w:before="480" w:line="276" w:lineRule="auto"/>
      </w:pPr>
      <w:bookmarkStart w:id="0" w:name="_heading=h.gvhwuxzbzn0i" w:colFirst="0" w:colLast="0"/>
      <w:bookmarkEnd w:id="0"/>
      <w:r>
        <w:t>Third-Party Assessment</w:t>
      </w:r>
    </w:p>
    <w:p w14:paraId="6229C536" w14:textId="475D1562" w:rsidR="00921A97" w:rsidRDefault="00000000">
      <w:pPr>
        <w:pStyle w:val="Heading2"/>
        <w:spacing w:before="480" w:line="276" w:lineRule="auto"/>
      </w:pPr>
      <w:bookmarkStart w:id="1" w:name="_heading=h.7qtla4svyys0" w:colFirst="0" w:colLast="0"/>
      <w:bookmarkEnd w:id="1"/>
      <w:r>
        <w:t xml:space="preserve">Date: </w:t>
      </w:r>
      <w:r>
        <w:rPr>
          <w:noProof/>
        </w:rPr>
        <mc:AlternateContent>
          <mc:Choice Requires="wps">
            <w:drawing>
              <wp:anchor distT="0" distB="0" distL="114300" distR="114300" simplePos="0" relativeHeight="251658240" behindDoc="0" locked="0" layoutInCell="1" hidden="0" allowOverlap="1" wp14:anchorId="272581A9" wp14:editId="64EBFCF8">
                <wp:simplePos x="0" y="0"/>
                <wp:positionH relativeFrom="page">
                  <wp:posOffset>258697</wp:posOffset>
                </wp:positionH>
                <wp:positionV relativeFrom="page">
                  <wp:posOffset>9819833</wp:posOffset>
                </wp:positionV>
                <wp:extent cx="4263450" cy="357450"/>
                <wp:effectExtent l="0" t="0" r="0" b="0"/>
                <wp:wrapNone/>
                <wp:docPr id="2050152347" name="Rectangle 2050152347"/>
                <wp:cNvGraphicFramePr/>
                <a:graphic xmlns:a="http://schemas.openxmlformats.org/drawingml/2006/main">
                  <a:graphicData uri="http://schemas.microsoft.com/office/word/2010/wordprocessingShape">
                    <wps:wsp>
                      <wps:cNvSpPr/>
                      <wps:spPr>
                        <a:xfrm>
                          <a:off x="3223800" y="3610800"/>
                          <a:ext cx="4244400" cy="338400"/>
                        </a:xfrm>
                        <a:prstGeom prst="rect">
                          <a:avLst/>
                        </a:prstGeom>
                        <a:noFill/>
                        <a:ln>
                          <a:noFill/>
                        </a:ln>
                      </wps:spPr>
                      <wps:txbx>
                        <w:txbxContent>
                          <w:p w14:paraId="22B02617" w14:textId="77777777" w:rsidR="00921A97" w:rsidRDefault="00000000">
                            <w:pPr>
                              <w:textDirection w:val="btLr"/>
                            </w:pPr>
                            <w:r>
                              <w:rPr>
                                <w:color w:val="009EE0"/>
                              </w:rPr>
                              <w:t>Confidential</w:t>
                            </w:r>
                          </w:p>
                        </w:txbxContent>
                      </wps:txbx>
                      <wps:bodyPr spcFirstLastPara="1" wrap="square" lIns="0" tIns="0" rIns="0" bIns="0" anchor="b" anchorCtr="0">
                        <a:noAutofit/>
                      </wps:bodyPr>
                    </wps:wsp>
                  </a:graphicData>
                </a:graphic>
              </wp:anchor>
            </w:drawing>
          </mc:Choice>
          <mc:Fallback>
            <w:pict>
              <v:rect w14:anchorId="272581A9" id="Rectangle 2050152347" o:spid="_x0000_s1026" style="position:absolute;margin-left:20.35pt;margin-top:773.2pt;width:335.7pt;height:28.15pt;z-index:251658240;visibility:visible;mso-wrap-style:square;mso-wrap-distance-left:9pt;mso-wrap-distance-top:0;mso-wrap-distance-right:9pt;mso-wrap-distance-bottom:0;mso-position-horizontal:absolute;mso-position-horizontal-relative:page;mso-position-vertical:absolute;mso-position-vertical-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" filled="f" stroked="f">
                <v:textbox inset="0,0,0,0">
                  <w:txbxContent>
                    <w:p w14:paraId="22B02617" w14:textId="77777777" w:rsidR="00921A97" w:rsidRDefault="00000000">
                      <w:pPr>
                        <w:textDirection w:val="btLr"/>
                      </w:pPr>
                      <w:r>
                        <w:rPr>
                          <w:color w:val="009EE0"/>
                        </w:rPr>
                        <w:t>Confidential</w:t>
                      </w:r>
                    </w:p>
                  </w:txbxContent>
                </v:textbox>
                <w10:wrap anchorx="page" anchory="page"/>
              </v:rect>
            </w:pict>
          </mc:Fallback>
        </mc:AlternateContent>
      </w:r>
      <w:r w:rsidR="006B25B6">
        <w:t>25</w:t>
      </w:r>
      <w:r w:rsidR="006B25B6" w:rsidRPr="006B25B6">
        <w:rPr>
          <w:vertAlign w:val="superscript"/>
        </w:rPr>
        <w:t>th</w:t>
      </w:r>
      <w:r w:rsidR="006B25B6">
        <w:t xml:space="preserve"> March 2024</w:t>
      </w:r>
    </w:p>
    <w:p w14:paraId="777F9D6D" w14:textId="77777777" w:rsidR="00921A97" w:rsidRDefault="00921A97"/>
    <w:p w14:paraId="75C7659E" w14:textId="77777777" w:rsidR="00921A97" w:rsidRDefault="00921A97"/>
    <w:p w14:paraId="7D92445F" w14:textId="77777777" w:rsidR="00921A97" w:rsidRDefault="00921A97"/>
    <w:p w14:paraId="6F55F8F4" w14:textId="77777777" w:rsidR="00921A97" w:rsidRDefault="00921A97"/>
    <w:p w14:paraId="503CA000" w14:textId="77777777" w:rsidR="00921A97" w:rsidRDefault="00921A97"/>
    <w:p w14:paraId="40D3077A" w14:textId="77777777" w:rsidR="00921A97" w:rsidRDefault="00000000">
      <w:pPr>
        <w:pStyle w:val="Heading1"/>
        <w:rPr>
          <w:color w:val="000000"/>
          <w:sz w:val="24"/>
          <w:szCs w:val="24"/>
        </w:rPr>
      </w:pPr>
      <w:bookmarkStart w:id="2" w:name="_heading=h.gjdgxs" w:colFirst="0" w:colLast="0"/>
      <w:bookmarkEnd w:id="2"/>
      <w:r>
        <w:lastRenderedPageBreak/>
        <w:t>Risk Summary</w:t>
      </w:r>
    </w:p>
    <w:p w14:paraId="7AD2A73D" w14:textId="77777777" w:rsidR="00921A97" w:rsidRDefault="00000000">
      <w:pPr>
        <w:pBdr>
          <w:top w:val="nil"/>
          <w:left w:val="nil"/>
          <w:bottom w:val="nil"/>
          <w:right w:val="nil"/>
          <w:between w:val="nil"/>
        </w:pBdr>
        <w:spacing w:after="240"/>
      </w:pPr>
      <w:r>
        <w:t>Chameleon Website Teams security</w:t>
      </w:r>
      <w:r>
        <w:rPr>
          <w:color w:val="000000"/>
        </w:rPr>
        <w:t xml:space="preserve"> has an acceptable level of security maturity.</w:t>
      </w:r>
      <w:r>
        <w:t xml:space="preserve"> Chameleon Website Teams security </w:t>
      </w:r>
      <w:r>
        <w:rPr>
          <w:color w:val="000000"/>
        </w:rPr>
        <w:t>has demonstrated commitment to the security of their services.</w:t>
      </w:r>
      <w:r>
        <w:rPr>
          <w:color w:val="000000"/>
        </w:rPr>
        <w:br/>
      </w:r>
    </w:p>
    <w:p w14:paraId="7E66B9C8" w14:textId="77777777" w:rsidR="00921A97" w:rsidRDefault="00000000">
      <w:pPr>
        <w:pBdr>
          <w:top w:val="nil"/>
          <w:left w:val="nil"/>
          <w:bottom w:val="nil"/>
          <w:right w:val="nil"/>
          <w:between w:val="nil"/>
        </w:pBdr>
        <w:spacing w:after="240"/>
        <w:rPr>
          <w:color w:val="000000"/>
        </w:rPr>
      </w:pPr>
      <w:r>
        <w:rPr>
          <w:color w:val="000000"/>
        </w:rPr>
        <w:t>Strong track record of transparency and maintaining the security of their product/service and their own supply chain.</w:t>
      </w:r>
    </w:p>
    <w:p w14:paraId="45F219C7" w14:textId="77777777" w:rsidR="00921A97" w:rsidRDefault="00000000">
      <w:pPr>
        <w:pBdr>
          <w:top w:val="nil"/>
          <w:left w:val="nil"/>
          <w:bottom w:val="nil"/>
          <w:right w:val="nil"/>
          <w:between w:val="nil"/>
        </w:pBdr>
        <w:spacing w:after="240"/>
        <w:rPr>
          <w:color w:val="000000"/>
        </w:rPr>
      </w:pPr>
      <w:proofErr w:type="gramStart"/>
      <w:r>
        <w:rPr>
          <w:color w:val="000000"/>
        </w:rPr>
        <w:t>Overall</w:t>
      </w:r>
      <w:proofErr w:type="gramEnd"/>
      <w:r>
        <w:rPr>
          <w:color w:val="000000"/>
        </w:rPr>
        <w:t xml:space="preserve"> the risk is low, and the impact of a vendor </w:t>
      </w:r>
      <w:r>
        <w:t>compromise</w:t>
      </w:r>
      <w:r>
        <w:rPr>
          <w:color w:val="000000"/>
        </w:rPr>
        <w:t xml:space="preserve"> is </w:t>
      </w:r>
      <w:r>
        <w:t>low</w:t>
      </w:r>
      <w:r>
        <w:rPr>
          <w:color w:val="000000"/>
        </w:rPr>
        <w:t xml:space="preserve"> due to </w:t>
      </w:r>
      <w:r>
        <w:t xml:space="preserve">the </w:t>
      </w:r>
      <w:r>
        <w:rPr>
          <w:color w:val="000000"/>
        </w:rPr>
        <w:t>classification &amp; volume of records</w:t>
      </w:r>
    </w:p>
    <w:p w14:paraId="73D3C553" w14:textId="77777777" w:rsidR="00921A97" w:rsidRDefault="00000000">
      <w:pPr>
        <w:pBdr>
          <w:top w:val="nil"/>
          <w:left w:val="nil"/>
          <w:bottom w:val="nil"/>
          <w:right w:val="nil"/>
          <w:between w:val="nil"/>
        </w:pBdr>
        <w:spacing w:after="240"/>
        <w:rPr>
          <w:color w:val="000000"/>
        </w:rPr>
      </w:pPr>
      <w:r>
        <w:rPr>
          <w:color w:val="000000"/>
        </w:rPr>
        <w:t xml:space="preserve">Based on the review of responses to the security questionnaire, and the review of provided documentation, there is reasonable assurance </w:t>
      </w:r>
      <w:r>
        <w:t>the</w:t>
      </w:r>
      <w:r>
        <w:rPr>
          <w:color w:val="000000"/>
        </w:rPr>
        <w:t xml:space="preserve"> </w:t>
      </w:r>
      <w:r>
        <w:t>Chameleon Website Teams security has</w:t>
      </w:r>
      <w:r>
        <w:rPr>
          <w:color w:val="000000"/>
        </w:rPr>
        <w:t xml:space="preserve"> satisfactory information security controls. </w:t>
      </w:r>
    </w:p>
    <w:p w14:paraId="1E45FFC9" w14:textId="77777777" w:rsidR="00921A97" w:rsidRDefault="00921A97">
      <w:pPr>
        <w:pBdr>
          <w:top w:val="nil"/>
          <w:left w:val="nil"/>
          <w:bottom w:val="nil"/>
          <w:right w:val="nil"/>
          <w:between w:val="nil"/>
        </w:pBdr>
        <w:spacing w:after="240"/>
        <w:rPr>
          <w:color w:val="000000"/>
        </w:rPr>
      </w:pPr>
    </w:p>
    <w:p w14:paraId="7E727471" w14:textId="77777777" w:rsidR="00921A97" w:rsidRDefault="00000000">
      <w:pPr>
        <w:pStyle w:val="Heading2"/>
      </w:pPr>
      <w:bookmarkStart w:id="3" w:name="_heading=h.30j0zll" w:colFirst="0" w:colLast="0"/>
      <w:bookmarkEnd w:id="3"/>
      <w:r>
        <w:t>Risk Finding Count</w:t>
      </w:r>
    </w:p>
    <w:tbl>
      <w:tblPr>
        <w:tblStyle w:val="a4"/>
        <w:tblW w:w="339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838"/>
        <w:gridCol w:w="1559"/>
      </w:tblGrid>
      <w:tr w:rsidR="00921A97" w14:paraId="57B55C3E" w14:textId="77777777" w:rsidTr="00921A97">
        <w:trPr>
          <w:cnfStyle w:val="100000000000" w:firstRow="1" w:lastRow="0" w:firstColumn="0" w:lastColumn="0" w:oddVBand="0" w:evenVBand="0" w:oddHBand="0" w:evenHBand="0" w:firstRowFirstColumn="0" w:firstRowLastColumn="0" w:lastRowFirstColumn="0" w:lastRowLastColumn="0"/>
          <w:trHeight w:val="263"/>
        </w:trPr>
        <w:tc>
          <w:tcPr>
            <w:cnfStyle w:val="001000000100" w:firstRow="0" w:lastRow="0" w:firstColumn="1" w:lastColumn="0" w:oddVBand="0" w:evenVBand="0" w:oddHBand="0" w:evenHBand="0" w:firstRowFirstColumn="1" w:firstRowLastColumn="0" w:lastRowFirstColumn="0" w:lastRowLastColumn="0"/>
            <w:tcW w:w="1838" w:type="dxa"/>
          </w:tcPr>
          <w:p w14:paraId="07EA1C9F" w14:textId="77777777" w:rsidR="00921A97" w:rsidRDefault="00000000">
            <w:pPr>
              <w:pBdr>
                <w:top w:val="nil"/>
                <w:left w:val="nil"/>
                <w:bottom w:val="nil"/>
                <w:right w:val="nil"/>
                <w:between w:val="nil"/>
              </w:pBdr>
              <w:spacing w:after="240"/>
              <w:rPr>
                <w:color w:val="FFFFFF"/>
              </w:rPr>
            </w:pPr>
            <w:r>
              <w:rPr>
                <w:b w:val="0"/>
                <w:color w:val="FFFFFF"/>
              </w:rPr>
              <w:t>Risk Rating</w:t>
            </w:r>
          </w:p>
        </w:tc>
        <w:tc>
          <w:tcPr>
            <w:tcW w:w="1559" w:type="dxa"/>
          </w:tcPr>
          <w:p w14:paraId="3B58C61F" w14:textId="77777777" w:rsidR="00921A97" w:rsidRDefault="00000000">
            <w:pPr>
              <w:pBdr>
                <w:top w:val="nil"/>
                <w:left w:val="nil"/>
                <w:bottom w:val="nil"/>
                <w:right w:val="nil"/>
                <w:between w:val="nil"/>
              </w:pBdr>
              <w:spacing w:after="240"/>
              <w:cnfStyle w:val="100000000000" w:firstRow="1" w:lastRow="0" w:firstColumn="0" w:lastColumn="0" w:oddVBand="0" w:evenVBand="0" w:oddHBand="0" w:evenHBand="0" w:firstRowFirstColumn="0" w:firstRowLastColumn="0" w:lastRowFirstColumn="0" w:lastRowLastColumn="0"/>
              <w:rPr>
                <w:color w:val="FFFFFF"/>
              </w:rPr>
            </w:pPr>
            <w:r>
              <w:rPr>
                <w:b w:val="0"/>
                <w:color w:val="FFFFFF"/>
              </w:rPr>
              <w:t>Count</w:t>
            </w:r>
          </w:p>
        </w:tc>
      </w:tr>
      <w:tr w:rsidR="00921A97" w14:paraId="08502F7D" w14:textId="77777777" w:rsidTr="00921A97">
        <w:trPr>
          <w:cnfStyle w:val="000000100000" w:firstRow="0" w:lastRow="0" w:firstColumn="0" w:lastColumn="0" w:oddVBand="0" w:evenVBand="0" w:oddHBand="1" w:evenHBand="0" w:firstRowFirstColumn="0" w:firstRowLastColumn="0" w:lastRowFirstColumn="0" w:lastRowLastColumn="0"/>
          <w:trHeight w:val="263"/>
        </w:trPr>
        <w:tc>
          <w:tcPr>
            <w:cnfStyle w:val="001000000000" w:firstRow="0" w:lastRow="0" w:firstColumn="1" w:lastColumn="0" w:oddVBand="0" w:evenVBand="0" w:oddHBand="0" w:evenHBand="0" w:firstRowFirstColumn="0" w:firstRowLastColumn="0" w:lastRowFirstColumn="0" w:lastRowLastColumn="0"/>
            <w:tcW w:w="1838" w:type="dxa"/>
            <w:shd w:val="clear" w:color="auto" w:fill="365F91"/>
          </w:tcPr>
          <w:p w14:paraId="63A08D37" w14:textId="77777777" w:rsidR="00921A97" w:rsidRDefault="00000000">
            <w:pPr>
              <w:pBdr>
                <w:top w:val="nil"/>
                <w:left w:val="nil"/>
                <w:bottom w:val="nil"/>
                <w:right w:val="nil"/>
                <w:between w:val="nil"/>
              </w:pBdr>
              <w:spacing w:after="240"/>
              <w:rPr>
                <w:color w:val="000000"/>
              </w:rPr>
            </w:pPr>
            <w:r>
              <w:rPr>
                <w:b w:val="0"/>
                <w:color w:val="000000"/>
              </w:rPr>
              <w:t>Significant</w:t>
            </w:r>
          </w:p>
        </w:tc>
        <w:tc>
          <w:tcPr>
            <w:tcW w:w="1559" w:type="dxa"/>
            <w:vAlign w:val="center"/>
          </w:tcPr>
          <w:p w14:paraId="215656E4" w14:textId="77777777" w:rsidR="00921A97" w:rsidRDefault="00000000">
            <w:pPr>
              <w:pBdr>
                <w:top w:val="nil"/>
                <w:left w:val="nil"/>
                <w:bottom w:val="nil"/>
                <w:right w:val="nil"/>
                <w:between w:val="nil"/>
              </w:pBdr>
              <w:spacing w:after="240"/>
              <w:jc w:val="center"/>
              <w:cnfStyle w:val="000000100000" w:firstRow="0" w:lastRow="0" w:firstColumn="0" w:lastColumn="0" w:oddVBand="0" w:evenVBand="0" w:oddHBand="1" w:evenHBand="0" w:firstRowFirstColumn="0" w:firstRowLastColumn="0" w:lastRowFirstColumn="0" w:lastRowLastColumn="0"/>
              <w:rPr>
                <w:color w:val="000000"/>
              </w:rPr>
            </w:pPr>
            <w:r>
              <w:rPr>
                <w:color w:val="000000"/>
              </w:rPr>
              <w:t>0</w:t>
            </w:r>
          </w:p>
        </w:tc>
      </w:tr>
      <w:tr w:rsidR="00921A97" w14:paraId="5E74ED08" w14:textId="77777777" w:rsidTr="00921A97">
        <w:trPr>
          <w:trHeight w:val="263"/>
        </w:trPr>
        <w:tc>
          <w:tcPr>
            <w:cnfStyle w:val="001000000000" w:firstRow="0" w:lastRow="0" w:firstColumn="1" w:lastColumn="0" w:oddVBand="0" w:evenVBand="0" w:oddHBand="0" w:evenHBand="0" w:firstRowFirstColumn="0" w:firstRowLastColumn="0" w:lastRowFirstColumn="0" w:lastRowLastColumn="0"/>
            <w:tcW w:w="1838" w:type="dxa"/>
            <w:shd w:val="clear" w:color="auto" w:fill="95B3D7"/>
          </w:tcPr>
          <w:p w14:paraId="073A8CE7" w14:textId="77777777" w:rsidR="00921A97" w:rsidRDefault="00000000">
            <w:pPr>
              <w:pBdr>
                <w:top w:val="nil"/>
                <w:left w:val="nil"/>
                <w:bottom w:val="nil"/>
                <w:right w:val="nil"/>
                <w:between w:val="nil"/>
              </w:pBdr>
              <w:spacing w:after="240"/>
              <w:rPr>
                <w:color w:val="000000"/>
              </w:rPr>
            </w:pPr>
            <w:r>
              <w:rPr>
                <w:b w:val="0"/>
                <w:color w:val="000000"/>
              </w:rPr>
              <w:t>Major</w:t>
            </w:r>
          </w:p>
        </w:tc>
        <w:tc>
          <w:tcPr>
            <w:tcW w:w="1559" w:type="dxa"/>
            <w:vAlign w:val="center"/>
          </w:tcPr>
          <w:p w14:paraId="6C3C4020" w14:textId="77777777" w:rsidR="00921A97" w:rsidRDefault="00000000">
            <w:pPr>
              <w:pBdr>
                <w:top w:val="nil"/>
                <w:left w:val="nil"/>
                <w:bottom w:val="nil"/>
                <w:right w:val="nil"/>
                <w:between w:val="nil"/>
              </w:pBdr>
              <w:spacing w:after="240"/>
              <w:jc w:val="center"/>
              <w:cnfStyle w:val="000000000000" w:firstRow="0" w:lastRow="0" w:firstColumn="0" w:lastColumn="0" w:oddVBand="0" w:evenVBand="0" w:oddHBand="0" w:evenHBand="0" w:firstRowFirstColumn="0" w:firstRowLastColumn="0" w:lastRowFirstColumn="0" w:lastRowLastColumn="0"/>
              <w:rPr>
                <w:color w:val="000000"/>
              </w:rPr>
            </w:pPr>
            <w:r>
              <w:rPr>
                <w:color w:val="000000"/>
              </w:rPr>
              <w:t>0</w:t>
            </w:r>
          </w:p>
        </w:tc>
      </w:tr>
      <w:tr w:rsidR="00921A97" w14:paraId="03EB5368" w14:textId="77777777" w:rsidTr="00921A97">
        <w:trPr>
          <w:cnfStyle w:val="000000100000" w:firstRow="0" w:lastRow="0" w:firstColumn="0" w:lastColumn="0" w:oddVBand="0" w:evenVBand="0" w:oddHBand="1" w:evenHBand="0" w:firstRowFirstColumn="0" w:firstRowLastColumn="0" w:lastRowFirstColumn="0" w:lastRowLastColumn="0"/>
          <w:trHeight w:val="263"/>
        </w:trPr>
        <w:tc>
          <w:tcPr>
            <w:cnfStyle w:val="001000000000" w:firstRow="0" w:lastRow="0" w:firstColumn="1" w:lastColumn="0" w:oddVBand="0" w:evenVBand="0" w:oddHBand="0" w:evenHBand="0" w:firstRowFirstColumn="0" w:firstRowLastColumn="0" w:lastRowFirstColumn="0" w:lastRowLastColumn="0"/>
            <w:tcW w:w="1838" w:type="dxa"/>
            <w:shd w:val="clear" w:color="auto" w:fill="B8CCE4"/>
          </w:tcPr>
          <w:p w14:paraId="46B62AD7" w14:textId="77777777" w:rsidR="00921A97" w:rsidRDefault="00000000">
            <w:pPr>
              <w:pBdr>
                <w:top w:val="nil"/>
                <w:left w:val="nil"/>
                <w:bottom w:val="nil"/>
                <w:right w:val="nil"/>
                <w:between w:val="nil"/>
              </w:pBdr>
              <w:spacing w:after="240"/>
              <w:rPr>
                <w:color w:val="000000"/>
              </w:rPr>
            </w:pPr>
            <w:r>
              <w:rPr>
                <w:b w:val="0"/>
                <w:color w:val="000000"/>
              </w:rPr>
              <w:t>Moderate</w:t>
            </w:r>
          </w:p>
        </w:tc>
        <w:tc>
          <w:tcPr>
            <w:tcW w:w="1559" w:type="dxa"/>
            <w:vAlign w:val="center"/>
          </w:tcPr>
          <w:p w14:paraId="55965943" w14:textId="77777777" w:rsidR="00921A97" w:rsidRDefault="00000000">
            <w:pPr>
              <w:pBdr>
                <w:top w:val="nil"/>
                <w:left w:val="nil"/>
                <w:bottom w:val="nil"/>
                <w:right w:val="nil"/>
                <w:between w:val="nil"/>
              </w:pBdr>
              <w:spacing w:after="240"/>
              <w:jc w:val="center"/>
              <w:cnfStyle w:val="000000100000" w:firstRow="0" w:lastRow="0" w:firstColumn="0" w:lastColumn="0" w:oddVBand="0" w:evenVBand="0" w:oddHBand="1" w:evenHBand="0" w:firstRowFirstColumn="0" w:firstRowLastColumn="0" w:lastRowFirstColumn="0" w:lastRowLastColumn="0"/>
              <w:rPr>
                <w:color w:val="000000"/>
              </w:rPr>
            </w:pPr>
            <w:r>
              <w:rPr>
                <w:color w:val="000000"/>
              </w:rPr>
              <w:t>0</w:t>
            </w:r>
          </w:p>
        </w:tc>
      </w:tr>
      <w:tr w:rsidR="00921A97" w14:paraId="79B0F08A" w14:textId="77777777" w:rsidTr="00921A97">
        <w:trPr>
          <w:trHeight w:val="263"/>
        </w:trPr>
        <w:tc>
          <w:tcPr>
            <w:cnfStyle w:val="001000000000" w:firstRow="0" w:lastRow="0" w:firstColumn="1" w:lastColumn="0" w:oddVBand="0" w:evenVBand="0" w:oddHBand="0" w:evenHBand="0" w:firstRowFirstColumn="0" w:firstRowLastColumn="0" w:lastRowFirstColumn="0" w:lastRowLastColumn="0"/>
            <w:tcW w:w="1838" w:type="dxa"/>
            <w:shd w:val="clear" w:color="auto" w:fill="DBE5F1"/>
          </w:tcPr>
          <w:p w14:paraId="75EB7E1E" w14:textId="77777777" w:rsidR="00921A97" w:rsidRDefault="00000000">
            <w:pPr>
              <w:pBdr>
                <w:top w:val="nil"/>
                <w:left w:val="nil"/>
                <w:bottom w:val="nil"/>
                <w:right w:val="nil"/>
                <w:between w:val="nil"/>
              </w:pBdr>
              <w:spacing w:after="240"/>
              <w:rPr>
                <w:color w:val="000000"/>
              </w:rPr>
            </w:pPr>
            <w:r>
              <w:rPr>
                <w:b w:val="0"/>
                <w:color w:val="000000"/>
              </w:rPr>
              <w:t>Minor</w:t>
            </w:r>
          </w:p>
        </w:tc>
        <w:tc>
          <w:tcPr>
            <w:tcW w:w="1559" w:type="dxa"/>
            <w:vAlign w:val="center"/>
          </w:tcPr>
          <w:p w14:paraId="66522DB9" w14:textId="77777777" w:rsidR="00921A97" w:rsidRDefault="00000000">
            <w:pPr>
              <w:pBdr>
                <w:top w:val="nil"/>
                <w:left w:val="nil"/>
                <w:bottom w:val="nil"/>
                <w:right w:val="nil"/>
                <w:between w:val="nil"/>
              </w:pBdr>
              <w:spacing w:after="240"/>
              <w:jc w:val="center"/>
              <w:cnfStyle w:val="000000000000" w:firstRow="0" w:lastRow="0" w:firstColumn="0" w:lastColumn="0" w:oddVBand="0" w:evenVBand="0" w:oddHBand="0" w:evenHBand="0" w:firstRowFirstColumn="0" w:firstRowLastColumn="0" w:lastRowFirstColumn="0" w:lastRowLastColumn="0"/>
              <w:rPr>
                <w:color w:val="000000"/>
              </w:rPr>
            </w:pPr>
            <w:r>
              <w:t>3</w:t>
            </w:r>
          </w:p>
        </w:tc>
      </w:tr>
    </w:tbl>
    <w:p w14:paraId="1408D246" w14:textId="77777777" w:rsidR="00921A97" w:rsidRDefault="00921A97">
      <w:pPr>
        <w:pStyle w:val="Heading1"/>
        <w:shd w:val="clear" w:color="auto" w:fill="FFFFFF"/>
        <w:spacing w:after="0"/>
        <w:rPr>
          <w:color w:val="2F5496"/>
          <w:sz w:val="32"/>
        </w:rPr>
      </w:pPr>
      <w:bookmarkStart w:id="4" w:name="_heading=h.qgqag4gai30y" w:colFirst="0" w:colLast="0"/>
      <w:bookmarkEnd w:id="4"/>
    </w:p>
    <w:p w14:paraId="31778FBD" w14:textId="77777777" w:rsidR="00921A97" w:rsidRDefault="00000000">
      <w:pPr>
        <w:pStyle w:val="Heading1"/>
        <w:shd w:val="clear" w:color="auto" w:fill="FFFFFF"/>
        <w:spacing w:after="0"/>
        <w:rPr>
          <w:color w:val="2F5496"/>
          <w:sz w:val="32"/>
        </w:rPr>
      </w:pPr>
      <w:r>
        <w:rPr>
          <w:color w:val="2F5496"/>
          <w:sz w:val="32"/>
        </w:rPr>
        <w:t xml:space="preserve">Introduction:   </w:t>
      </w:r>
    </w:p>
    <w:p w14:paraId="52D20400" w14:textId="77777777" w:rsidR="00921A97" w:rsidRDefault="00000000">
      <w:pPr>
        <w:shd w:val="clear" w:color="auto" w:fill="FFFFFF"/>
      </w:pPr>
      <w:r>
        <w:t xml:space="preserve"> This report features the security questionnaire sent to the Chameleon website team to complete, for </w:t>
      </w:r>
      <w:proofErr w:type="gramStart"/>
      <w:r>
        <w:t>myself</w:t>
      </w:r>
      <w:proofErr w:type="gramEnd"/>
      <w:r>
        <w:t xml:space="preserve"> to review.</w:t>
      </w:r>
    </w:p>
    <w:p w14:paraId="5DF052A2" w14:textId="77777777" w:rsidR="00921A97" w:rsidRDefault="00000000">
      <w:pPr>
        <w:pStyle w:val="Heading1"/>
        <w:shd w:val="clear" w:color="auto" w:fill="FFFFFF"/>
        <w:spacing w:after="0"/>
        <w:rPr>
          <w:color w:val="2F5496"/>
          <w:sz w:val="32"/>
        </w:rPr>
      </w:pPr>
      <w:r>
        <w:rPr>
          <w:color w:val="2F5496"/>
          <w:sz w:val="32"/>
        </w:rPr>
        <w:t xml:space="preserve">Tools used:   </w:t>
      </w:r>
    </w:p>
    <w:p w14:paraId="679EFA80" w14:textId="77777777" w:rsidR="00921A97" w:rsidRDefault="00000000">
      <w:pPr>
        <w:pStyle w:val="Heading1"/>
        <w:numPr>
          <w:ilvl w:val="0"/>
          <w:numId w:val="2"/>
        </w:numPr>
        <w:spacing w:after="0"/>
        <w:ind w:left="1080"/>
        <w:rPr>
          <w:sz w:val="32"/>
        </w:rPr>
      </w:pPr>
      <w:r>
        <w:rPr>
          <w:color w:val="2F5496"/>
          <w:sz w:val="32"/>
        </w:rPr>
        <w:t>Excel</w:t>
      </w:r>
    </w:p>
    <w:p w14:paraId="4611D633" w14:textId="7049FE66" w:rsidR="006B25B6" w:rsidRDefault="00000000" w:rsidP="006B25B6">
      <w:pPr>
        <w:pStyle w:val="Heading1"/>
        <w:numPr>
          <w:ilvl w:val="0"/>
          <w:numId w:val="2"/>
        </w:numPr>
        <w:spacing w:after="0"/>
        <w:ind w:left="1080"/>
        <w:rPr>
          <w:color w:val="2F5496"/>
          <w:sz w:val="32"/>
        </w:rPr>
      </w:pPr>
      <w:r>
        <w:rPr>
          <w:color w:val="2F5496"/>
          <w:sz w:val="32"/>
        </w:rPr>
        <w:t>Word</w:t>
      </w:r>
    </w:p>
    <w:p w14:paraId="4276FD06" w14:textId="257D85A8" w:rsidR="006B25B6" w:rsidRPr="006B25B6" w:rsidRDefault="006B25B6" w:rsidP="006B25B6">
      <w:pPr>
        <w:pStyle w:val="Heading1"/>
        <w:numPr>
          <w:ilvl w:val="0"/>
          <w:numId w:val="2"/>
        </w:numPr>
        <w:spacing w:after="0"/>
        <w:ind w:left="1080"/>
        <w:rPr>
          <w:color w:val="2F5496"/>
          <w:sz w:val="32"/>
        </w:rPr>
      </w:pPr>
      <w:r>
        <w:rPr>
          <w:color w:val="2F5496"/>
          <w:sz w:val="32"/>
        </w:rPr>
        <w:t>Teams</w:t>
      </w:r>
    </w:p>
    <w:p w14:paraId="77F7C5C6" w14:textId="77777777" w:rsidR="00921A97" w:rsidRDefault="00000000">
      <w:pPr>
        <w:pStyle w:val="Heading1"/>
        <w:shd w:val="clear" w:color="auto" w:fill="FFFFFF"/>
        <w:spacing w:after="0"/>
        <w:rPr>
          <w:color w:val="2F5496"/>
          <w:sz w:val="32"/>
        </w:rPr>
      </w:pPr>
      <w:r>
        <w:rPr>
          <w:color w:val="2F5496"/>
          <w:sz w:val="32"/>
        </w:rPr>
        <w:t xml:space="preserve"> </w:t>
      </w:r>
    </w:p>
    <w:p w14:paraId="776B33D6" w14:textId="77777777" w:rsidR="00921A97" w:rsidRDefault="00000000">
      <w:pPr>
        <w:pStyle w:val="Heading1"/>
        <w:shd w:val="clear" w:color="auto" w:fill="FFFFFF"/>
        <w:spacing w:after="0"/>
        <w:rPr>
          <w:color w:val="2F5496"/>
          <w:sz w:val="32"/>
        </w:rPr>
      </w:pPr>
      <w:r>
        <w:rPr>
          <w:color w:val="2F5496"/>
          <w:sz w:val="32"/>
        </w:rPr>
        <w:t xml:space="preserve">Scope of Testing  </w:t>
      </w:r>
    </w:p>
    <w:p w14:paraId="66B0A322" w14:textId="590A268B" w:rsidR="00921A97" w:rsidRDefault="00000000">
      <w:pPr>
        <w:shd w:val="clear" w:color="auto" w:fill="FFFFFF"/>
      </w:pPr>
      <w:r>
        <w:t xml:space="preserve">The scope of the testing included a range of questions revolving around the ISO27001:2013 standards. ISO 27001 is an international standard for information security management systems (ISMS). It provides a systematic approach to managing sensitive company information, ensuring its confidentiality, integrity, and availability. The latest version of ISO 27001 before my last update was ISO/IEC 27001:2013. </w:t>
      </w:r>
    </w:p>
    <w:p w14:paraId="216F3C13" w14:textId="77777777" w:rsidR="00921A97" w:rsidRDefault="00000000">
      <w:pPr>
        <w:pStyle w:val="Heading1"/>
        <w:shd w:val="clear" w:color="auto" w:fill="FFFFFF"/>
        <w:spacing w:after="0"/>
        <w:rPr>
          <w:rFonts w:ascii="Calibri" w:eastAsia="Calibri" w:hAnsi="Calibri" w:cs="Calibri"/>
          <w:sz w:val="22"/>
          <w:szCs w:val="22"/>
        </w:rPr>
      </w:pPr>
      <w:r>
        <w:rPr>
          <w:rFonts w:ascii="Calibri" w:eastAsia="Calibri" w:hAnsi="Calibri" w:cs="Calibri"/>
          <w:sz w:val="22"/>
          <w:szCs w:val="22"/>
        </w:rPr>
        <w:lastRenderedPageBreak/>
        <w:t xml:space="preserve"> </w:t>
      </w:r>
    </w:p>
    <w:p w14:paraId="43606DE2" w14:textId="77777777" w:rsidR="00921A97" w:rsidRDefault="00000000">
      <w:pPr>
        <w:pStyle w:val="Heading1"/>
        <w:shd w:val="clear" w:color="auto" w:fill="FFFFFF"/>
        <w:spacing w:after="0"/>
        <w:rPr>
          <w:color w:val="2F5496"/>
          <w:sz w:val="32"/>
        </w:rPr>
      </w:pPr>
      <w:r>
        <w:rPr>
          <w:color w:val="2F5496"/>
          <w:sz w:val="32"/>
        </w:rPr>
        <w:t xml:space="preserve">Methodology  </w:t>
      </w:r>
    </w:p>
    <w:p w14:paraId="65644DCB" w14:textId="77777777" w:rsidR="00921A97" w:rsidRDefault="00000000">
      <w:pPr>
        <w:shd w:val="clear" w:color="auto" w:fill="FFFFFF"/>
        <w:rPr>
          <w:rFonts w:ascii="Calibri" w:eastAsia="Calibri" w:hAnsi="Calibri" w:cs="Calibri"/>
        </w:rPr>
      </w:pPr>
      <w:r>
        <w:t xml:space="preserve">  </w:t>
      </w:r>
      <w:r>
        <w:br/>
      </w:r>
      <w:r>
        <w:rPr>
          <w:rFonts w:ascii="Calibri" w:eastAsia="Calibri" w:hAnsi="Calibri" w:cs="Calibri"/>
        </w:rPr>
        <w:t>A third-party assessment, often referred to as an external or independent assessment, is a process where an external entity evaluates the performance, compliance, or security of another party, typically a business or organisation. This type of assessment can cover various aspects, including information security, compliance with regulations, quality management, or overall business operations. Here is a general methodology for a third-party assessment:</w:t>
      </w:r>
    </w:p>
    <w:p w14:paraId="540944A7" w14:textId="77777777" w:rsidR="00921A97" w:rsidRDefault="00000000">
      <w:pPr>
        <w:numPr>
          <w:ilvl w:val="0"/>
          <w:numId w:val="1"/>
        </w:numPr>
        <w:shd w:val="clear" w:color="auto" w:fill="FFFFFF"/>
        <w:rPr>
          <w:rFonts w:ascii="Calibri" w:eastAsia="Calibri" w:hAnsi="Calibri" w:cs="Calibri"/>
        </w:rPr>
      </w:pPr>
      <w:r>
        <w:rPr>
          <w:rFonts w:ascii="Calibri" w:eastAsia="Calibri" w:hAnsi="Calibri" w:cs="Calibri"/>
          <w:b/>
        </w:rPr>
        <w:t>Define Scope and Objectives:</w:t>
      </w:r>
    </w:p>
    <w:p w14:paraId="029BA7B1" w14:textId="77777777" w:rsidR="00921A97" w:rsidRDefault="00000000">
      <w:pPr>
        <w:numPr>
          <w:ilvl w:val="1"/>
          <w:numId w:val="1"/>
        </w:numPr>
        <w:shd w:val="clear" w:color="auto" w:fill="FFFFFF"/>
        <w:rPr>
          <w:rFonts w:ascii="Calibri" w:eastAsia="Calibri" w:hAnsi="Calibri" w:cs="Calibri"/>
        </w:rPr>
      </w:pPr>
      <w:r>
        <w:rPr>
          <w:rFonts w:ascii="Calibri" w:eastAsia="Calibri" w:hAnsi="Calibri" w:cs="Calibri"/>
        </w:rPr>
        <w:t>Clearly define the scope of the assessment, outlining what areas or processes will be evaluated.</w:t>
      </w:r>
    </w:p>
    <w:p w14:paraId="287CEFCB" w14:textId="77777777" w:rsidR="00921A97" w:rsidRDefault="00000000">
      <w:pPr>
        <w:numPr>
          <w:ilvl w:val="1"/>
          <w:numId w:val="1"/>
        </w:numPr>
        <w:shd w:val="clear" w:color="auto" w:fill="FFFFFF"/>
        <w:rPr>
          <w:rFonts w:ascii="Calibri" w:eastAsia="Calibri" w:hAnsi="Calibri" w:cs="Calibri"/>
        </w:rPr>
      </w:pPr>
      <w:r>
        <w:rPr>
          <w:rFonts w:ascii="Calibri" w:eastAsia="Calibri" w:hAnsi="Calibri" w:cs="Calibri"/>
        </w:rPr>
        <w:t>Establish the specific objectives and goals of the assessment, considering the needs and concerns of all involved parties.</w:t>
      </w:r>
    </w:p>
    <w:p w14:paraId="5C0804F4" w14:textId="77777777" w:rsidR="00921A97" w:rsidRDefault="00000000">
      <w:pPr>
        <w:numPr>
          <w:ilvl w:val="0"/>
          <w:numId w:val="1"/>
        </w:numPr>
        <w:shd w:val="clear" w:color="auto" w:fill="FFFFFF"/>
        <w:rPr>
          <w:rFonts w:ascii="Calibri" w:eastAsia="Calibri" w:hAnsi="Calibri" w:cs="Calibri"/>
        </w:rPr>
      </w:pPr>
      <w:r>
        <w:rPr>
          <w:rFonts w:ascii="Calibri" w:eastAsia="Calibri" w:hAnsi="Calibri" w:cs="Calibri"/>
          <w:b/>
        </w:rPr>
        <w:t>Pre-assessment Planning:</w:t>
      </w:r>
    </w:p>
    <w:p w14:paraId="3AB2FD0D" w14:textId="77777777" w:rsidR="00921A97" w:rsidRDefault="00000000">
      <w:pPr>
        <w:numPr>
          <w:ilvl w:val="1"/>
          <w:numId w:val="1"/>
        </w:numPr>
        <w:shd w:val="clear" w:color="auto" w:fill="FFFFFF"/>
        <w:rPr>
          <w:rFonts w:ascii="Calibri" w:eastAsia="Calibri" w:hAnsi="Calibri" w:cs="Calibri"/>
        </w:rPr>
      </w:pPr>
      <w:r>
        <w:rPr>
          <w:rFonts w:ascii="Calibri" w:eastAsia="Calibri" w:hAnsi="Calibri" w:cs="Calibri"/>
        </w:rPr>
        <w:t>Develop a detailed plan that includes the assessment methodology, assessment criteria, and the assessment timeline.</w:t>
      </w:r>
    </w:p>
    <w:p w14:paraId="7FA2B196" w14:textId="77777777" w:rsidR="00921A97" w:rsidRDefault="00000000">
      <w:pPr>
        <w:numPr>
          <w:ilvl w:val="1"/>
          <w:numId w:val="1"/>
        </w:numPr>
        <w:shd w:val="clear" w:color="auto" w:fill="FFFFFF"/>
        <w:rPr>
          <w:rFonts w:ascii="Calibri" w:eastAsia="Calibri" w:hAnsi="Calibri" w:cs="Calibri"/>
        </w:rPr>
      </w:pPr>
      <w:r>
        <w:rPr>
          <w:rFonts w:ascii="Calibri" w:eastAsia="Calibri" w:hAnsi="Calibri" w:cs="Calibri"/>
        </w:rPr>
        <w:t>Identify the key stakeholders and involve them in the planning process.</w:t>
      </w:r>
    </w:p>
    <w:p w14:paraId="1F83CDD7" w14:textId="77777777" w:rsidR="00921A97" w:rsidRDefault="00000000">
      <w:pPr>
        <w:numPr>
          <w:ilvl w:val="1"/>
          <w:numId w:val="1"/>
        </w:numPr>
        <w:shd w:val="clear" w:color="auto" w:fill="FFFFFF"/>
        <w:rPr>
          <w:rFonts w:ascii="Calibri" w:eastAsia="Calibri" w:hAnsi="Calibri" w:cs="Calibri"/>
        </w:rPr>
      </w:pPr>
      <w:r>
        <w:rPr>
          <w:rFonts w:ascii="Calibri" w:eastAsia="Calibri" w:hAnsi="Calibri" w:cs="Calibri"/>
        </w:rPr>
        <w:t>Determine the resources required for the assessment, including personnel, tools, and documentation.</w:t>
      </w:r>
    </w:p>
    <w:p w14:paraId="1E7C7ECF" w14:textId="77777777" w:rsidR="00921A97" w:rsidRDefault="00000000">
      <w:pPr>
        <w:numPr>
          <w:ilvl w:val="0"/>
          <w:numId w:val="1"/>
        </w:numPr>
        <w:shd w:val="clear" w:color="auto" w:fill="FFFFFF"/>
        <w:rPr>
          <w:rFonts w:ascii="Calibri" w:eastAsia="Calibri" w:hAnsi="Calibri" w:cs="Calibri"/>
        </w:rPr>
      </w:pPr>
      <w:r>
        <w:rPr>
          <w:rFonts w:ascii="Calibri" w:eastAsia="Calibri" w:hAnsi="Calibri" w:cs="Calibri"/>
          <w:b/>
        </w:rPr>
        <w:t>Information Gathering:</w:t>
      </w:r>
    </w:p>
    <w:p w14:paraId="29198C8A" w14:textId="77777777" w:rsidR="00921A97" w:rsidRDefault="00000000">
      <w:pPr>
        <w:numPr>
          <w:ilvl w:val="1"/>
          <w:numId w:val="1"/>
        </w:numPr>
        <w:shd w:val="clear" w:color="auto" w:fill="FFFFFF"/>
        <w:rPr>
          <w:rFonts w:ascii="Calibri" w:eastAsia="Calibri" w:hAnsi="Calibri" w:cs="Calibri"/>
        </w:rPr>
      </w:pPr>
      <w:r>
        <w:rPr>
          <w:rFonts w:ascii="Calibri" w:eastAsia="Calibri" w:hAnsi="Calibri" w:cs="Calibri"/>
        </w:rPr>
        <w:t>Collect relevant information about the organisation being assessed, such as policies, procedures, documentation, and any historical data.</w:t>
      </w:r>
    </w:p>
    <w:p w14:paraId="54314C98" w14:textId="77777777" w:rsidR="00921A97" w:rsidRDefault="00000000">
      <w:pPr>
        <w:numPr>
          <w:ilvl w:val="1"/>
          <w:numId w:val="1"/>
        </w:numPr>
        <w:shd w:val="clear" w:color="auto" w:fill="FFFFFF"/>
        <w:rPr>
          <w:rFonts w:ascii="Calibri" w:eastAsia="Calibri" w:hAnsi="Calibri" w:cs="Calibri"/>
        </w:rPr>
      </w:pPr>
      <w:r>
        <w:rPr>
          <w:rFonts w:ascii="Calibri" w:eastAsia="Calibri" w:hAnsi="Calibri" w:cs="Calibri"/>
        </w:rPr>
        <w:t>Interview key personnel and stakeholders to gain insights into the organisation's processes and practices.</w:t>
      </w:r>
    </w:p>
    <w:p w14:paraId="0254417C" w14:textId="77777777" w:rsidR="00921A97" w:rsidRDefault="00000000">
      <w:pPr>
        <w:numPr>
          <w:ilvl w:val="0"/>
          <w:numId w:val="1"/>
        </w:numPr>
        <w:shd w:val="clear" w:color="auto" w:fill="FFFFFF"/>
        <w:rPr>
          <w:rFonts w:ascii="Calibri" w:eastAsia="Calibri" w:hAnsi="Calibri" w:cs="Calibri"/>
        </w:rPr>
      </w:pPr>
      <w:r>
        <w:rPr>
          <w:rFonts w:ascii="Calibri" w:eastAsia="Calibri" w:hAnsi="Calibri" w:cs="Calibri"/>
          <w:b/>
        </w:rPr>
        <w:t>Assessment Execution:</w:t>
      </w:r>
    </w:p>
    <w:p w14:paraId="7560D27D" w14:textId="77777777" w:rsidR="00921A97" w:rsidRDefault="00000000">
      <w:pPr>
        <w:numPr>
          <w:ilvl w:val="1"/>
          <w:numId w:val="1"/>
        </w:numPr>
        <w:shd w:val="clear" w:color="auto" w:fill="FFFFFF"/>
        <w:rPr>
          <w:rFonts w:ascii="Calibri" w:eastAsia="Calibri" w:hAnsi="Calibri" w:cs="Calibri"/>
        </w:rPr>
      </w:pPr>
      <w:r>
        <w:rPr>
          <w:rFonts w:ascii="Calibri" w:eastAsia="Calibri" w:hAnsi="Calibri" w:cs="Calibri"/>
        </w:rPr>
        <w:t>Conduct on-site or remote assessments based on the predefined methodology.</w:t>
      </w:r>
    </w:p>
    <w:p w14:paraId="1E77F834" w14:textId="77777777" w:rsidR="00921A97" w:rsidRDefault="00000000">
      <w:pPr>
        <w:numPr>
          <w:ilvl w:val="1"/>
          <w:numId w:val="1"/>
        </w:numPr>
        <w:shd w:val="clear" w:color="auto" w:fill="FFFFFF"/>
        <w:rPr>
          <w:rFonts w:ascii="Calibri" w:eastAsia="Calibri" w:hAnsi="Calibri" w:cs="Calibri"/>
        </w:rPr>
      </w:pPr>
      <w:r>
        <w:rPr>
          <w:rFonts w:ascii="Calibri" w:eastAsia="Calibri" w:hAnsi="Calibri" w:cs="Calibri"/>
        </w:rPr>
        <w:t>Use a combination of interviews, document reviews, and technical evaluations, depending on the nature of the assessment.</w:t>
      </w:r>
    </w:p>
    <w:p w14:paraId="7B79B7C8" w14:textId="77777777" w:rsidR="00921A97" w:rsidRDefault="00000000">
      <w:pPr>
        <w:numPr>
          <w:ilvl w:val="1"/>
          <w:numId w:val="1"/>
        </w:numPr>
        <w:shd w:val="clear" w:color="auto" w:fill="FFFFFF"/>
        <w:rPr>
          <w:rFonts w:ascii="Calibri" w:eastAsia="Calibri" w:hAnsi="Calibri" w:cs="Calibri"/>
        </w:rPr>
      </w:pPr>
      <w:r>
        <w:rPr>
          <w:rFonts w:ascii="Calibri" w:eastAsia="Calibri" w:hAnsi="Calibri" w:cs="Calibri"/>
        </w:rPr>
        <w:t>Evaluate the organisation against established standards, regulations, or best practices.</w:t>
      </w:r>
    </w:p>
    <w:p w14:paraId="078C6C25" w14:textId="77777777" w:rsidR="00921A97" w:rsidRDefault="00000000">
      <w:pPr>
        <w:numPr>
          <w:ilvl w:val="0"/>
          <w:numId w:val="1"/>
        </w:numPr>
        <w:shd w:val="clear" w:color="auto" w:fill="FFFFFF"/>
        <w:rPr>
          <w:rFonts w:ascii="Calibri" w:eastAsia="Calibri" w:hAnsi="Calibri" w:cs="Calibri"/>
        </w:rPr>
      </w:pPr>
      <w:r>
        <w:rPr>
          <w:rFonts w:ascii="Calibri" w:eastAsia="Calibri" w:hAnsi="Calibri" w:cs="Calibri"/>
          <w:b/>
        </w:rPr>
        <w:t>Data Analysis:</w:t>
      </w:r>
    </w:p>
    <w:p w14:paraId="311D7DEA" w14:textId="77777777" w:rsidR="00921A97" w:rsidRDefault="00000000">
      <w:pPr>
        <w:numPr>
          <w:ilvl w:val="1"/>
          <w:numId w:val="1"/>
        </w:numPr>
        <w:shd w:val="clear" w:color="auto" w:fill="FFFFFF"/>
        <w:rPr>
          <w:rFonts w:ascii="Calibri" w:eastAsia="Calibri" w:hAnsi="Calibri" w:cs="Calibri"/>
        </w:rPr>
      </w:pPr>
      <w:r>
        <w:rPr>
          <w:rFonts w:ascii="Calibri" w:eastAsia="Calibri" w:hAnsi="Calibri" w:cs="Calibri"/>
        </w:rPr>
        <w:t>Analyse the collected data to assess the organisation's performance, compliance, or security posture.</w:t>
      </w:r>
    </w:p>
    <w:p w14:paraId="537455DE" w14:textId="77777777" w:rsidR="00921A97" w:rsidRDefault="00000000">
      <w:pPr>
        <w:numPr>
          <w:ilvl w:val="1"/>
          <w:numId w:val="1"/>
        </w:numPr>
        <w:shd w:val="clear" w:color="auto" w:fill="FFFFFF"/>
        <w:rPr>
          <w:rFonts w:ascii="Calibri" w:eastAsia="Calibri" w:hAnsi="Calibri" w:cs="Calibri"/>
        </w:rPr>
      </w:pPr>
      <w:r>
        <w:rPr>
          <w:rFonts w:ascii="Calibri" w:eastAsia="Calibri" w:hAnsi="Calibri" w:cs="Calibri"/>
        </w:rPr>
        <w:t>Identify strengths, weaknesses, opportunities, and threats.</w:t>
      </w:r>
    </w:p>
    <w:p w14:paraId="310F1A03" w14:textId="77777777" w:rsidR="00921A97" w:rsidRDefault="00000000">
      <w:pPr>
        <w:numPr>
          <w:ilvl w:val="0"/>
          <w:numId w:val="1"/>
        </w:numPr>
        <w:shd w:val="clear" w:color="auto" w:fill="FFFFFF"/>
        <w:rPr>
          <w:rFonts w:ascii="Calibri" w:eastAsia="Calibri" w:hAnsi="Calibri" w:cs="Calibri"/>
        </w:rPr>
      </w:pPr>
      <w:r>
        <w:rPr>
          <w:rFonts w:ascii="Calibri" w:eastAsia="Calibri" w:hAnsi="Calibri" w:cs="Calibri"/>
          <w:b/>
        </w:rPr>
        <w:t>Report Generation:</w:t>
      </w:r>
    </w:p>
    <w:p w14:paraId="2B65C24D" w14:textId="77777777" w:rsidR="00921A97" w:rsidRDefault="00000000">
      <w:pPr>
        <w:numPr>
          <w:ilvl w:val="1"/>
          <w:numId w:val="1"/>
        </w:numPr>
        <w:shd w:val="clear" w:color="auto" w:fill="FFFFFF"/>
        <w:rPr>
          <w:rFonts w:ascii="Calibri" w:eastAsia="Calibri" w:hAnsi="Calibri" w:cs="Calibri"/>
        </w:rPr>
      </w:pPr>
      <w:r>
        <w:rPr>
          <w:rFonts w:ascii="Calibri" w:eastAsia="Calibri" w:hAnsi="Calibri" w:cs="Calibri"/>
        </w:rPr>
        <w:t>Prepare a comprehensive assessment report that includes findings, recommendations, and any identified areas for improvement.</w:t>
      </w:r>
    </w:p>
    <w:p w14:paraId="79DBDC4F" w14:textId="77777777" w:rsidR="00921A97" w:rsidRDefault="00000000">
      <w:pPr>
        <w:numPr>
          <w:ilvl w:val="1"/>
          <w:numId w:val="1"/>
        </w:numPr>
        <w:shd w:val="clear" w:color="auto" w:fill="FFFFFF"/>
        <w:rPr>
          <w:rFonts w:ascii="Calibri" w:eastAsia="Calibri" w:hAnsi="Calibri" w:cs="Calibri"/>
        </w:rPr>
      </w:pPr>
      <w:r>
        <w:rPr>
          <w:rFonts w:ascii="Calibri" w:eastAsia="Calibri" w:hAnsi="Calibri" w:cs="Calibri"/>
        </w:rPr>
        <w:t>Clearly communicate the results to the organisation being assessed and, if applicable, to other stakeholders.</w:t>
      </w:r>
    </w:p>
    <w:p w14:paraId="029FC8D3" w14:textId="77777777" w:rsidR="00921A97" w:rsidRDefault="00000000">
      <w:pPr>
        <w:numPr>
          <w:ilvl w:val="0"/>
          <w:numId w:val="1"/>
        </w:numPr>
        <w:shd w:val="clear" w:color="auto" w:fill="FFFFFF"/>
        <w:rPr>
          <w:rFonts w:ascii="Calibri" w:eastAsia="Calibri" w:hAnsi="Calibri" w:cs="Calibri"/>
        </w:rPr>
      </w:pPr>
      <w:r>
        <w:rPr>
          <w:rFonts w:ascii="Calibri" w:eastAsia="Calibri" w:hAnsi="Calibri" w:cs="Calibri"/>
          <w:b/>
        </w:rPr>
        <w:t>Feedback and Review:</w:t>
      </w:r>
    </w:p>
    <w:p w14:paraId="46E7FF5F" w14:textId="77777777" w:rsidR="00921A97" w:rsidRDefault="00000000">
      <w:pPr>
        <w:numPr>
          <w:ilvl w:val="1"/>
          <w:numId w:val="1"/>
        </w:numPr>
        <w:shd w:val="clear" w:color="auto" w:fill="FFFFFF"/>
        <w:rPr>
          <w:rFonts w:ascii="Calibri" w:eastAsia="Calibri" w:hAnsi="Calibri" w:cs="Calibri"/>
        </w:rPr>
      </w:pPr>
      <w:r>
        <w:rPr>
          <w:rFonts w:ascii="Calibri" w:eastAsia="Calibri" w:hAnsi="Calibri" w:cs="Calibri"/>
        </w:rPr>
        <w:t>Share the draft assessment report with the organisation for feedback and clarification.</w:t>
      </w:r>
    </w:p>
    <w:p w14:paraId="4D3CCC9C" w14:textId="77777777" w:rsidR="00921A97" w:rsidRDefault="00000000">
      <w:pPr>
        <w:numPr>
          <w:ilvl w:val="1"/>
          <w:numId w:val="1"/>
        </w:numPr>
        <w:shd w:val="clear" w:color="auto" w:fill="FFFFFF"/>
        <w:rPr>
          <w:rFonts w:ascii="Calibri" w:eastAsia="Calibri" w:hAnsi="Calibri" w:cs="Calibri"/>
        </w:rPr>
      </w:pPr>
      <w:r>
        <w:rPr>
          <w:rFonts w:ascii="Calibri" w:eastAsia="Calibri" w:hAnsi="Calibri" w:cs="Calibri"/>
        </w:rPr>
        <w:t>Address any concerns or questions raised by the assessed organisation.</w:t>
      </w:r>
    </w:p>
    <w:p w14:paraId="30825922" w14:textId="77777777" w:rsidR="00921A97" w:rsidRDefault="00000000">
      <w:pPr>
        <w:numPr>
          <w:ilvl w:val="1"/>
          <w:numId w:val="1"/>
        </w:numPr>
        <w:shd w:val="clear" w:color="auto" w:fill="FFFFFF"/>
        <w:rPr>
          <w:rFonts w:ascii="Calibri" w:eastAsia="Calibri" w:hAnsi="Calibri" w:cs="Calibri"/>
        </w:rPr>
      </w:pPr>
      <w:r>
        <w:rPr>
          <w:rFonts w:ascii="Calibri" w:eastAsia="Calibri" w:hAnsi="Calibri" w:cs="Calibri"/>
        </w:rPr>
        <w:t>Finalise the report based on the feedback received.</w:t>
      </w:r>
    </w:p>
    <w:p w14:paraId="13A24CBD" w14:textId="77777777" w:rsidR="00921A97" w:rsidRDefault="00000000">
      <w:pPr>
        <w:numPr>
          <w:ilvl w:val="0"/>
          <w:numId w:val="1"/>
        </w:numPr>
        <w:shd w:val="clear" w:color="auto" w:fill="FFFFFF"/>
        <w:rPr>
          <w:rFonts w:ascii="Calibri" w:eastAsia="Calibri" w:hAnsi="Calibri" w:cs="Calibri"/>
        </w:rPr>
      </w:pPr>
      <w:r>
        <w:rPr>
          <w:rFonts w:ascii="Calibri" w:eastAsia="Calibri" w:hAnsi="Calibri" w:cs="Calibri"/>
          <w:b/>
        </w:rPr>
        <w:t>Presentation and Delivery:</w:t>
      </w:r>
    </w:p>
    <w:p w14:paraId="5466AAE7" w14:textId="77777777" w:rsidR="00921A97" w:rsidRDefault="00000000">
      <w:pPr>
        <w:numPr>
          <w:ilvl w:val="1"/>
          <w:numId w:val="1"/>
        </w:numPr>
        <w:shd w:val="clear" w:color="auto" w:fill="FFFFFF"/>
        <w:rPr>
          <w:rFonts w:ascii="Calibri" w:eastAsia="Calibri" w:hAnsi="Calibri" w:cs="Calibri"/>
        </w:rPr>
      </w:pPr>
      <w:r>
        <w:rPr>
          <w:rFonts w:ascii="Calibri" w:eastAsia="Calibri" w:hAnsi="Calibri" w:cs="Calibri"/>
        </w:rPr>
        <w:t>Present the final assessment findings to the relevant stakeholders.</w:t>
      </w:r>
    </w:p>
    <w:p w14:paraId="01B73B42" w14:textId="77777777" w:rsidR="00921A97" w:rsidRDefault="00000000">
      <w:pPr>
        <w:numPr>
          <w:ilvl w:val="1"/>
          <w:numId w:val="1"/>
        </w:numPr>
        <w:shd w:val="clear" w:color="auto" w:fill="FFFFFF"/>
        <w:rPr>
          <w:rFonts w:ascii="Calibri" w:eastAsia="Calibri" w:hAnsi="Calibri" w:cs="Calibri"/>
        </w:rPr>
      </w:pPr>
      <w:r>
        <w:rPr>
          <w:rFonts w:ascii="Calibri" w:eastAsia="Calibri" w:hAnsi="Calibri" w:cs="Calibri"/>
        </w:rPr>
        <w:t>Discuss recommendations and potential improvement strategies.</w:t>
      </w:r>
    </w:p>
    <w:p w14:paraId="6D69168F" w14:textId="77777777" w:rsidR="00921A97" w:rsidRDefault="00000000">
      <w:pPr>
        <w:numPr>
          <w:ilvl w:val="0"/>
          <w:numId w:val="1"/>
        </w:numPr>
        <w:shd w:val="clear" w:color="auto" w:fill="FFFFFF"/>
        <w:rPr>
          <w:rFonts w:ascii="Calibri" w:eastAsia="Calibri" w:hAnsi="Calibri" w:cs="Calibri"/>
        </w:rPr>
      </w:pPr>
      <w:r>
        <w:rPr>
          <w:rFonts w:ascii="Calibri" w:eastAsia="Calibri" w:hAnsi="Calibri" w:cs="Calibri"/>
          <w:b/>
        </w:rPr>
        <w:t>Follow-up and Monitoring:</w:t>
      </w:r>
    </w:p>
    <w:p w14:paraId="73936602" w14:textId="77777777" w:rsidR="00921A97" w:rsidRDefault="00000000">
      <w:pPr>
        <w:numPr>
          <w:ilvl w:val="1"/>
          <w:numId w:val="1"/>
        </w:numPr>
        <w:shd w:val="clear" w:color="auto" w:fill="FFFFFF"/>
        <w:rPr>
          <w:rFonts w:ascii="Calibri" w:eastAsia="Calibri" w:hAnsi="Calibri" w:cs="Calibri"/>
        </w:rPr>
      </w:pPr>
      <w:r>
        <w:rPr>
          <w:rFonts w:ascii="Calibri" w:eastAsia="Calibri" w:hAnsi="Calibri" w:cs="Calibri"/>
        </w:rPr>
        <w:t>Provide ongoing support and monitoring if required.</w:t>
      </w:r>
    </w:p>
    <w:p w14:paraId="78BD4772" w14:textId="77777777" w:rsidR="00921A97" w:rsidRDefault="00000000">
      <w:pPr>
        <w:numPr>
          <w:ilvl w:val="1"/>
          <w:numId w:val="1"/>
        </w:numPr>
        <w:shd w:val="clear" w:color="auto" w:fill="FFFFFF"/>
        <w:rPr>
          <w:rFonts w:ascii="Calibri" w:eastAsia="Calibri" w:hAnsi="Calibri" w:cs="Calibri"/>
        </w:rPr>
      </w:pPr>
      <w:r>
        <w:rPr>
          <w:rFonts w:ascii="Calibri" w:eastAsia="Calibri" w:hAnsi="Calibri" w:cs="Calibri"/>
        </w:rPr>
        <w:lastRenderedPageBreak/>
        <w:t>Assess the organisation's progress in implementing recommended changes and improvements.</w:t>
      </w:r>
    </w:p>
    <w:p w14:paraId="106ACFD6" w14:textId="77777777" w:rsidR="00921A97" w:rsidRDefault="00000000">
      <w:pPr>
        <w:numPr>
          <w:ilvl w:val="0"/>
          <w:numId w:val="1"/>
        </w:numPr>
        <w:shd w:val="clear" w:color="auto" w:fill="FFFFFF"/>
        <w:rPr>
          <w:rFonts w:ascii="Calibri" w:eastAsia="Calibri" w:hAnsi="Calibri" w:cs="Calibri"/>
        </w:rPr>
      </w:pPr>
      <w:r>
        <w:rPr>
          <w:rFonts w:ascii="Calibri" w:eastAsia="Calibri" w:hAnsi="Calibri" w:cs="Calibri"/>
          <w:b/>
        </w:rPr>
        <w:t>Continuous Improvement:</w:t>
      </w:r>
    </w:p>
    <w:p w14:paraId="6CB3FC1D" w14:textId="77777777" w:rsidR="00921A97" w:rsidRDefault="00000000">
      <w:pPr>
        <w:numPr>
          <w:ilvl w:val="1"/>
          <w:numId w:val="1"/>
        </w:numPr>
        <w:shd w:val="clear" w:color="auto" w:fill="FFFFFF"/>
        <w:rPr>
          <w:rFonts w:ascii="Calibri" w:eastAsia="Calibri" w:hAnsi="Calibri" w:cs="Calibri"/>
        </w:rPr>
      </w:pPr>
      <w:r>
        <w:rPr>
          <w:rFonts w:ascii="Calibri" w:eastAsia="Calibri" w:hAnsi="Calibri" w:cs="Calibri"/>
        </w:rPr>
        <w:t>Gather lessons learned from the assessment process.</w:t>
      </w:r>
    </w:p>
    <w:p w14:paraId="4FDBC74A" w14:textId="77777777" w:rsidR="00921A97" w:rsidRDefault="00000000">
      <w:pPr>
        <w:numPr>
          <w:ilvl w:val="1"/>
          <w:numId w:val="1"/>
        </w:numPr>
        <w:shd w:val="clear" w:color="auto" w:fill="FFFFFF"/>
        <w:rPr>
          <w:rFonts w:ascii="Calibri" w:eastAsia="Calibri" w:hAnsi="Calibri" w:cs="Calibri"/>
        </w:rPr>
      </w:pPr>
      <w:r>
        <w:rPr>
          <w:rFonts w:ascii="Calibri" w:eastAsia="Calibri" w:hAnsi="Calibri" w:cs="Calibri"/>
        </w:rPr>
        <w:t>Use feedback to refine and improve future assessment methodologies.</w:t>
      </w:r>
    </w:p>
    <w:p w14:paraId="3D794B28" w14:textId="77777777" w:rsidR="00921A97" w:rsidRDefault="00000000">
      <w:pPr>
        <w:shd w:val="clear" w:color="auto" w:fill="FFFFFF"/>
        <w:rPr>
          <w:rFonts w:ascii="Calibri" w:eastAsia="Calibri" w:hAnsi="Calibri" w:cs="Calibri"/>
        </w:rPr>
      </w:pPr>
      <w:r>
        <w:rPr>
          <w:rFonts w:ascii="Calibri" w:eastAsia="Calibri" w:hAnsi="Calibri" w:cs="Calibri"/>
        </w:rPr>
        <w:t xml:space="preserve"> </w:t>
      </w:r>
    </w:p>
    <w:p w14:paraId="71451F3C" w14:textId="77777777" w:rsidR="00921A97" w:rsidRDefault="00000000">
      <w:pPr>
        <w:pStyle w:val="Heading1"/>
        <w:shd w:val="clear" w:color="auto" w:fill="FFFFFF"/>
        <w:spacing w:after="0"/>
        <w:rPr>
          <w:color w:val="2F5496"/>
          <w:sz w:val="32"/>
        </w:rPr>
      </w:pPr>
      <w:bookmarkStart w:id="5" w:name="_heading=h.1fob9te" w:colFirst="0" w:colLast="0"/>
      <w:bookmarkEnd w:id="5"/>
      <w:r>
        <w:rPr>
          <w:color w:val="2F5496"/>
          <w:sz w:val="32"/>
        </w:rPr>
        <w:t xml:space="preserve">Results  </w:t>
      </w:r>
    </w:p>
    <w:p w14:paraId="03CC3B9C" w14:textId="77777777" w:rsidR="00921A97" w:rsidRDefault="00000000">
      <w:r>
        <w:t>The results can be found below, with three findings identified and set for remediation.</w:t>
      </w:r>
    </w:p>
    <w:p w14:paraId="4D17780F" w14:textId="77777777" w:rsidR="00921A97" w:rsidRDefault="00921A97">
      <w:pPr>
        <w:pBdr>
          <w:top w:val="nil"/>
          <w:left w:val="nil"/>
          <w:bottom w:val="nil"/>
          <w:right w:val="nil"/>
          <w:between w:val="nil"/>
        </w:pBdr>
        <w:spacing w:after="240"/>
      </w:pPr>
    </w:p>
    <w:p w14:paraId="1865AD9F" w14:textId="77777777" w:rsidR="00921A97" w:rsidRDefault="00000000">
      <w:pPr>
        <w:pStyle w:val="Heading2"/>
      </w:pPr>
      <w:bookmarkStart w:id="6" w:name="_heading=h.3znysh7" w:colFirst="0" w:colLast="0"/>
      <w:bookmarkEnd w:id="6"/>
      <w:r>
        <w:t>Engagement Scope</w:t>
      </w:r>
    </w:p>
    <w:p w14:paraId="0FC25BE5" w14:textId="77777777" w:rsidR="00921A97" w:rsidRDefault="00000000">
      <w:pPr>
        <w:rPr>
          <w:b/>
        </w:rPr>
      </w:pPr>
      <w:bookmarkStart w:id="7" w:name="_heading=h.2et92p0" w:colFirst="0" w:colLast="0"/>
      <w:bookmarkEnd w:id="7"/>
      <w:r>
        <w:rPr>
          <w:b/>
        </w:rPr>
        <w:t>In Scope</w:t>
      </w:r>
    </w:p>
    <w:p w14:paraId="2E4C1D56" w14:textId="77777777" w:rsidR="00921A97" w:rsidRDefault="00000000">
      <w:pPr>
        <w:rPr>
          <w:b/>
        </w:rPr>
      </w:pPr>
      <w:bookmarkStart w:id="8" w:name="_heading=h.tyjcwt" w:colFirst="0" w:colLast="0"/>
      <w:bookmarkEnd w:id="8"/>
      <w:r>
        <w:t>This TPA covers the following:</w:t>
      </w:r>
    </w:p>
    <w:p w14:paraId="390E281C" w14:textId="77777777" w:rsidR="00921A97" w:rsidRDefault="00000000">
      <w:pPr>
        <w:numPr>
          <w:ilvl w:val="0"/>
          <w:numId w:val="3"/>
        </w:numPr>
        <w:pBdr>
          <w:top w:val="nil"/>
          <w:left w:val="nil"/>
          <w:bottom w:val="nil"/>
          <w:right w:val="nil"/>
          <w:between w:val="nil"/>
        </w:pBdr>
        <w:spacing w:after="140" w:line="260" w:lineRule="auto"/>
      </w:pPr>
      <w:r>
        <w:rPr>
          <w:color w:val="000000"/>
        </w:rPr>
        <w:t xml:space="preserve">General security governance assessment of </w:t>
      </w:r>
      <w:r>
        <w:t xml:space="preserve">the Chameleon Website Teams </w:t>
      </w:r>
      <w:r>
        <w:rPr>
          <w:color w:val="000000"/>
        </w:rPr>
        <w:t xml:space="preserve">security </w:t>
      </w:r>
      <w:proofErr w:type="gramStart"/>
      <w:r>
        <w:rPr>
          <w:color w:val="000000"/>
        </w:rPr>
        <w:t>maturity;</w:t>
      </w:r>
      <w:proofErr w:type="gramEnd"/>
    </w:p>
    <w:p w14:paraId="6F259907" w14:textId="77777777" w:rsidR="00921A97" w:rsidRDefault="00000000">
      <w:pPr>
        <w:numPr>
          <w:ilvl w:val="0"/>
          <w:numId w:val="3"/>
        </w:numPr>
        <w:pBdr>
          <w:top w:val="nil"/>
          <w:left w:val="nil"/>
          <w:bottom w:val="nil"/>
          <w:right w:val="nil"/>
          <w:between w:val="nil"/>
        </w:pBdr>
        <w:spacing w:after="140" w:line="260" w:lineRule="auto"/>
      </w:pPr>
      <w:r>
        <w:rPr>
          <w:color w:val="000000"/>
        </w:rPr>
        <w:t>Focused assessment on the security controls and mechanisms that the vendor has in place, to protect customer and corporate data.</w:t>
      </w:r>
    </w:p>
    <w:p w14:paraId="106CA01A" w14:textId="77777777" w:rsidR="00921A97" w:rsidRDefault="00921A97">
      <w:pPr>
        <w:pBdr>
          <w:top w:val="nil"/>
          <w:left w:val="nil"/>
          <w:bottom w:val="nil"/>
          <w:right w:val="nil"/>
          <w:between w:val="nil"/>
        </w:pBdr>
        <w:spacing w:after="240"/>
      </w:pPr>
    </w:p>
    <w:p w14:paraId="3246B0FB" w14:textId="77777777" w:rsidR="00921A97" w:rsidRDefault="00921A97">
      <w:pPr>
        <w:pBdr>
          <w:top w:val="nil"/>
          <w:left w:val="nil"/>
          <w:bottom w:val="nil"/>
          <w:right w:val="nil"/>
          <w:between w:val="nil"/>
        </w:pBdr>
        <w:spacing w:after="240"/>
      </w:pPr>
    </w:p>
    <w:p w14:paraId="5D00551D" w14:textId="77777777" w:rsidR="00921A97" w:rsidRDefault="00921A97">
      <w:pPr>
        <w:pBdr>
          <w:top w:val="nil"/>
          <w:left w:val="nil"/>
          <w:bottom w:val="nil"/>
          <w:right w:val="nil"/>
          <w:between w:val="nil"/>
        </w:pBdr>
        <w:spacing w:after="240"/>
        <w:rPr>
          <w:color w:val="0079C7"/>
          <w:sz w:val="28"/>
          <w:szCs w:val="28"/>
        </w:rPr>
      </w:pPr>
    </w:p>
    <w:p w14:paraId="70CE21C2" w14:textId="77777777" w:rsidR="00921A97" w:rsidRDefault="00921A97">
      <w:pPr>
        <w:pBdr>
          <w:top w:val="nil"/>
          <w:left w:val="nil"/>
          <w:bottom w:val="nil"/>
          <w:right w:val="nil"/>
          <w:between w:val="nil"/>
        </w:pBdr>
        <w:spacing w:after="240"/>
        <w:rPr>
          <w:color w:val="0079C7"/>
          <w:sz w:val="28"/>
          <w:szCs w:val="28"/>
        </w:rPr>
      </w:pPr>
    </w:p>
    <w:p w14:paraId="2EF202B8" w14:textId="77777777" w:rsidR="00921A97" w:rsidRDefault="00921A97">
      <w:pPr>
        <w:pBdr>
          <w:top w:val="nil"/>
          <w:left w:val="nil"/>
          <w:bottom w:val="nil"/>
          <w:right w:val="nil"/>
          <w:between w:val="nil"/>
        </w:pBdr>
        <w:spacing w:after="240"/>
        <w:rPr>
          <w:color w:val="0079C7"/>
          <w:sz w:val="28"/>
          <w:szCs w:val="28"/>
        </w:rPr>
      </w:pPr>
    </w:p>
    <w:p w14:paraId="155F0E42" w14:textId="77777777" w:rsidR="00921A97" w:rsidRDefault="00921A97">
      <w:pPr>
        <w:pBdr>
          <w:top w:val="nil"/>
          <w:left w:val="nil"/>
          <w:bottom w:val="nil"/>
          <w:right w:val="nil"/>
          <w:between w:val="nil"/>
        </w:pBdr>
        <w:spacing w:after="240"/>
        <w:rPr>
          <w:color w:val="0079C7"/>
          <w:sz w:val="28"/>
          <w:szCs w:val="28"/>
        </w:rPr>
      </w:pPr>
    </w:p>
    <w:p w14:paraId="7AB2C367" w14:textId="77777777" w:rsidR="00921A97" w:rsidRDefault="00921A97">
      <w:pPr>
        <w:pBdr>
          <w:top w:val="nil"/>
          <w:left w:val="nil"/>
          <w:bottom w:val="nil"/>
          <w:right w:val="nil"/>
          <w:between w:val="nil"/>
        </w:pBdr>
        <w:spacing w:after="240"/>
        <w:rPr>
          <w:color w:val="0079C7"/>
          <w:sz w:val="28"/>
          <w:szCs w:val="28"/>
        </w:rPr>
      </w:pPr>
    </w:p>
    <w:p w14:paraId="36FF46EC" w14:textId="77777777" w:rsidR="00921A97" w:rsidRDefault="00921A97">
      <w:pPr>
        <w:pBdr>
          <w:top w:val="nil"/>
          <w:left w:val="nil"/>
          <w:bottom w:val="nil"/>
          <w:right w:val="nil"/>
          <w:between w:val="nil"/>
        </w:pBdr>
        <w:spacing w:after="240"/>
        <w:rPr>
          <w:color w:val="0079C7"/>
          <w:sz w:val="28"/>
          <w:szCs w:val="28"/>
        </w:rPr>
      </w:pPr>
    </w:p>
    <w:p w14:paraId="7A5092FD" w14:textId="77777777" w:rsidR="00921A97" w:rsidRDefault="00921A97">
      <w:pPr>
        <w:pBdr>
          <w:top w:val="nil"/>
          <w:left w:val="nil"/>
          <w:bottom w:val="nil"/>
          <w:right w:val="nil"/>
          <w:between w:val="nil"/>
        </w:pBdr>
        <w:spacing w:after="240"/>
        <w:rPr>
          <w:color w:val="0079C7"/>
          <w:sz w:val="28"/>
          <w:szCs w:val="28"/>
        </w:rPr>
      </w:pPr>
    </w:p>
    <w:p w14:paraId="0023EA27" w14:textId="77777777" w:rsidR="00921A97" w:rsidRDefault="00921A97">
      <w:pPr>
        <w:pBdr>
          <w:top w:val="nil"/>
          <w:left w:val="nil"/>
          <w:bottom w:val="nil"/>
          <w:right w:val="nil"/>
          <w:between w:val="nil"/>
        </w:pBdr>
        <w:spacing w:after="240"/>
        <w:rPr>
          <w:color w:val="0079C7"/>
          <w:sz w:val="28"/>
          <w:szCs w:val="28"/>
        </w:rPr>
      </w:pPr>
    </w:p>
    <w:p w14:paraId="7CDA7F67" w14:textId="77777777" w:rsidR="00921A97" w:rsidRDefault="00921A97">
      <w:pPr>
        <w:pBdr>
          <w:top w:val="nil"/>
          <w:left w:val="nil"/>
          <w:bottom w:val="nil"/>
          <w:right w:val="nil"/>
          <w:between w:val="nil"/>
        </w:pBdr>
        <w:spacing w:after="240"/>
        <w:rPr>
          <w:color w:val="0079C7"/>
          <w:sz w:val="28"/>
          <w:szCs w:val="28"/>
        </w:rPr>
      </w:pPr>
    </w:p>
    <w:p w14:paraId="65569D2F" w14:textId="77777777" w:rsidR="00921A97" w:rsidRDefault="00921A97">
      <w:pPr>
        <w:pBdr>
          <w:top w:val="nil"/>
          <w:left w:val="nil"/>
          <w:bottom w:val="nil"/>
          <w:right w:val="nil"/>
          <w:between w:val="nil"/>
        </w:pBdr>
        <w:spacing w:after="240"/>
        <w:rPr>
          <w:color w:val="0079C7"/>
          <w:sz w:val="28"/>
          <w:szCs w:val="28"/>
        </w:rPr>
      </w:pPr>
    </w:p>
    <w:p w14:paraId="46D90B96" w14:textId="77777777" w:rsidR="00921A97" w:rsidRDefault="00921A97">
      <w:pPr>
        <w:pBdr>
          <w:top w:val="nil"/>
          <w:left w:val="nil"/>
          <w:bottom w:val="nil"/>
          <w:right w:val="nil"/>
          <w:between w:val="nil"/>
        </w:pBdr>
        <w:spacing w:after="240"/>
        <w:rPr>
          <w:color w:val="0079C7"/>
          <w:sz w:val="28"/>
          <w:szCs w:val="28"/>
        </w:rPr>
      </w:pPr>
    </w:p>
    <w:p w14:paraId="0F9E4878" w14:textId="77777777" w:rsidR="00921A97" w:rsidRDefault="00921A97">
      <w:pPr>
        <w:pBdr>
          <w:top w:val="nil"/>
          <w:left w:val="nil"/>
          <w:bottom w:val="nil"/>
          <w:right w:val="nil"/>
          <w:between w:val="nil"/>
        </w:pBdr>
        <w:spacing w:after="240"/>
        <w:rPr>
          <w:color w:val="0079C7"/>
          <w:sz w:val="28"/>
          <w:szCs w:val="28"/>
        </w:rPr>
      </w:pPr>
    </w:p>
    <w:p w14:paraId="464EE84E" w14:textId="77777777" w:rsidR="00921A97" w:rsidRDefault="00000000">
      <w:pPr>
        <w:pBdr>
          <w:top w:val="nil"/>
          <w:left w:val="nil"/>
          <w:bottom w:val="nil"/>
          <w:right w:val="nil"/>
          <w:between w:val="nil"/>
        </w:pBdr>
        <w:spacing w:after="240"/>
        <w:rPr>
          <w:color w:val="0079C7"/>
          <w:sz w:val="28"/>
          <w:szCs w:val="28"/>
        </w:rPr>
      </w:pPr>
      <w:r>
        <w:rPr>
          <w:color w:val="0079C7"/>
          <w:sz w:val="28"/>
          <w:szCs w:val="28"/>
        </w:rPr>
        <w:t>Control Standards Alignment</w:t>
      </w:r>
    </w:p>
    <w:tbl>
      <w:tblPr>
        <w:tblStyle w:val="a5"/>
        <w:tblW w:w="99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227"/>
        <w:gridCol w:w="3686"/>
      </w:tblGrid>
      <w:tr w:rsidR="00921A97" w14:paraId="60238D96" w14:textId="77777777">
        <w:trPr>
          <w:trHeight w:val="402"/>
        </w:trPr>
        <w:tc>
          <w:tcPr>
            <w:tcW w:w="6227" w:type="dxa"/>
            <w:tcBorders>
              <w:top w:val="single" w:sz="4" w:space="0" w:color="000000"/>
              <w:left w:val="single" w:sz="8" w:space="0" w:color="000000"/>
              <w:bottom w:val="single" w:sz="4" w:space="0" w:color="000000"/>
              <w:right w:val="single" w:sz="4" w:space="0" w:color="000000"/>
            </w:tcBorders>
            <w:shd w:val="clear" w:color="auto" w:fill="0C1845"/>
            <w:vAlign w:val="center"/>
          </w:tcPr>
          <w:p w14:paraId="5C32C177" w14:textId="77777777" w:rsidR="00921A97" w:rsidRDefault="00000000">
            <w:pPr>
              <w:pBdr>
                <w:top w:val="nil"/>
                <w:left w:val="nil"/>
                <w:bottom w:val="nil"/>
                <w:right w:val="nil"/>
                <w:between w:val="nil"/>
              </w:pBdr>
              <w:spacing w:after="240"/>
              <w:rPr>
                <w:b/>
                <w:color w:val="FEFFFF"/>
              </w:rPr>
            </w:pPr>
            <w:r>
              <w:rPr>
                <w:b/>
                <w:color w:val="FEFFFF"/>
              </w:rPr>
              <w:lastRenderedPageBreak/>
              <w:t>Control Group</w:t>
            </w:r>
          </w:p>
        </w:tc>
        <w:tc>
          <w:tcPr>
            <w:tcW w:w="3686" w:type="dxa"/>
            <w:tcBorders>
              <w:top w:val="single" w:sz="4" w:space="0" w:color="000000"/>
              <w:left w:val="nil"/>
              <w:bottom w:val="single" w:sz="4" w:space="0" w:color="000000"/>
              <w:right w:val="single" w:sz="8" w:space="0" w:color="000000"/>
            </w:tcBorders>
            <w:shd w:val="clear" w:color="auto" w:fill="0C1845"/>
            <w:vAlign w:val="center"/>
          </w:tcPr>
          <w:p w14:paraId="2234D6DC" w14:textId="77777777" w:rsidR="00921A97" w:rsidRDefault="00000000">
            <w:pPr>
              <w:pBdr>
                <w:top w:val="nil"/>
                <w:left w:val="nil"/>
                <w:bottom w:val="nil"/>
                <w:right w:val="nil"/>
                <w:between w:val="nil"/>
              </w:pBdr>
              <w:spacing w:after="240"/>
              <w:rPr>
                <w:rFonts w:ascii="Calibri" w:eastAsia="Calibri" w:hAnsi="Calibri" w:cs="Calibri"/>
                <w:b/>
                <w:color w:val="FFFFFF"/>
                <w:sz w:val="22"/>
                <w:szCs w:val="22"/>
              </w:rPr>
            </w:pPr>
            <w:r>
              <w:rPr>
                <w:b/>
                <w:color w:val="FEFFFF"/>
              </w:rPr>
              <w:t>Control Effectiveness</w:t>
            </w:r>
          </w:p>
        </w:tc>
      </w:tr>
      <w:tr w:rsidR="00921A97" w14:paraId="41434C87" w14:textId="77777777">
        <w:trPr>
          <w:trHeight w:val="402"/>
        </w:trPr>
        <w:tc>
          <w:tcPr>
            <w:tcW w:w="6227" w:type="dxa"/>
            <w:tcBorders>
              <w:top w:val="nil"/>
              <w:left w:val="single" w:sz="8" w:space="0" w:color="000000"/>
              <w:bottom w:val="single" w:sz="4" w:space="0" w:color="000000"/>
              <w:right w:val="single" w:sz="4" w:space="0" w:color="000000"/>
            </w:tcBorders>
            <w:shd w:val="clear" w:color="auto" w:fill="FCFCFB"/>
            <w:vAlign w:val="center"/>
          </w:tcPr>
          <w:p w14:paraId="4EFBA143" w14:textId="77777777" w:rsidR="00921A97" w:rsidRDefault="00000000">
            <w:r>
              <w:t>Application Development</w:t>
            </w:r>
          </w:p>
        </w:tc>
        <w:tc>
          <w:tcPr>
            <w:tcW w:w="3686" w:type="dxa"/>
            <w:tcBorders>
              <w:top w:val="single" w:sz="4" w:space="0" w:color="000000"/>
              <w:left w:val="single" w:sz="4" w:space="0" w:color="000000"/>
              <w:bottom w:val="single" w:sz="4" w:space="0" w:color="000000"/>
              <w:right w:val="single" w:sz="8" w:space="0" w:color="000000"/>
            </w:tcBorders>
            <w:shd w:val="clear" w:color="auto" w:fill="92D050"/>
            <w:vAlign w:val="center"/>
          </w:tcPr>
          <w:p w14:paraId="26666527" w14:textId="77777777" w:rsidR="00921A97" w:rsidRDefault="00000000">
            <w:pPr>
              <w:jc w:val="center"/>
            </w:pPr>
            <w:r>
              <w:t>Effective</w:t>
            </w:r>
          </w:p>
        </w:tc>
      </w:tr>
      <w:tr w:rsidR="00921A97" w14:paraId="170FBDD0" w14:textId="77777777">
        <w:trPr>
          <w:trHeight w:val="402"/>
        </w:trPr>
        <w:tc>
          <w:tcPr>
            <w:tcW w:w="6227" w:type="dxa"/>
            <w:tcBorders>
              <w:top w:val="nil"/>
              <w:left w:val="single" w:sz="8" w:space="0" w:color="000000"/>
              <w:bottom w:val="single" w:sz="4" w:space="0" w:color="000000"/>
              <w:right w:val="single" w:sz="4" w:space="0" w:color="000000"/>
            </w:tcBorders>
            <w:shd w:val="clear" w:color="auto" w:fill="FCFCFB"/>
            <w:vAlign w:val="center"/>
          </w:tcPr>
          <w:p w14:paraId="4DDBBC32" w14:textId="77777777" w:rsidR="00921A97" w:rsidRDefault="00000000">
            <w:r>
              <w:t>Asset Management &amp; Configuration Management</w:t>
            </w:r>
          </w:p>
        </w:tc>
        <w:tc>
          <w:tcPr>
            <w:tcW w:w="3686" w:type="dxa"/>
            <w:tcBorders>
              <w:top w:val="single" w:sz="4" w:space="0" w:color="000000"/>
              <w:left w:val="single" w:sz="4" w:space="0" w:color="000000"/>
              <w:bottom w:val="single" w:sz="4" w:space="0" w:color="000000"/>
              <w:right w:val="single" w:sz="8" w:space="0" w:color="000000"/>
            </w:tcBorders>
            <w:shd w:val="clear" w:color="auto" w:fill="92D050"/>
            <w:vAlign w:val="center"/>
          </w:tcPr>
          <w:p w14:paraId="01CFAC40" w14:textId="77777777" w:rsidR="00921A97" w:rsidRDefault="00000000">
            <w:pPr>
              <w:jc w:val="center"/>
            </w:pPr>
            <w:r>
              <w:t>Effective</w:t>
            </w:r>
          </w:p>
        </w:tc>
      </w:tr>
      <w:tr w:rsidR="00921A97" w14:paraId="1B049D67" w14:textId="77777777">
        <w:trPr>
          <w:trHeight w:val="402"/>
        </w:trPr>
        <w:tc>
          <w:tcPr>
            <w:tcW w:w="6227" w:type="dxa"/>
            <w:tcBorders>
              <w:top w:val="nil"/>
              <w:left w:val="single" w:sz="8" w:space="0" w:color="000000"/>
              <w:bottom w:val="single" w:sz="4" w:space="0" w:color="000000"/>
              <w:right w:val="single" w:sz="4" w:space="0" w:color="000000"/>
            </w:tcBorders>
            <w:shd w:val="clear" w:color="auto" w:fill="FCFCFB"/>
            <w:vAlign w:val="center"/>
          </w:tcPr>
          <w:p w14:paraId="51F18EA2" w14:textId="77777777" w:rsidR="00921A97" w:rsidRDefault="00000000">
            <w:r>
              <w:t>Boundary Defence</w:t>
            </w:r>
          </w:p>
        </w:tc>
        <w:tc>
          <w:tcPr>
            <w:tcW w:w="3686" w:type="dxa"/>
            <w:tcBorders>
              <w:top w:val="single" w:sz="4" w:space="0" w:color="000000"/>
              <w:left w:val="single" w:sz="4" w:space="0" w:color="000000"/>
              <w:bottom w:val="single" w:sz="4" w:space="0" w:color="000000"/>
              <w:right w:val="single" w:sz="8" w:space="0" w:color="000000"/>
            </w:tcBorders>
            <w:shd w:val="clear" w:color="auto" w:fill="92D050"/>
            <w:vAlign w:val="center"/>
          </w:tcPr>
          <w:p w14:paraId="3AF9C4ED" w14:textId="77777777" w:rsidR="00921A97" w:rsidRDefault="00000000">
            <w:pPr>
              <w:jc w:val="center"/>
            </w:pPr>
            <w:r>
              <w:t>Effective</w:t>
            </w:r>
          </w:p>
        </w:tc>
      </w:tr>
      <w:tr w:rsidR="00921A97" w14:paraId="70B3844F" w14:textId="77777777">
        <w:trPr>
          <w:trHeight w:val="402"/>
        </w:trPr>
        <w:tc>
          <w:tcPr>
            <w:tcW w:w="6227" w:type="dxa"/>
            <w:tcBorders>
              <w:top w:val="nil"/>
              <w:left w:val="single" w:sz="8" w:space="0" w:color="000000"/>
              <w:bottom w:val="single" w:sz="4" w:space="0" w:color="000000"/>
              <w:right w:val="single" w:sz="4" w:space="0" w:color="000000"/>
            </w:tcBorders>
            <w:shd w:val="clear" w:color="auto" w:fill="FCFCFB"/>
            <w:vAlign w:val="center"/>
          </w:tcPr>
          <w:p w14:paraId="1B174213" w14:textId="77777777" w:rsidR="00921A97" w:rsidRDefault="00000000">
            <w:r>
              <w:t>Cyber Resilience</w:t>
            </w:r>
          </w:p>
        </w:tc>
        <w:tc>
          <w:tcPr>
            <w:tcW w:w="3686" w:type="dxa"/>
            <w:tcBorders>
              <w:top w:val="single" w:sz="4" w:space="0" w:color="000000"/>
              <w:left w:val="single" w:sz="4" w:space="0" w:color="000000"/>
              <w:bottom w:val="single" w:sz="4" w:space="0" w:color="000000"/>
              <w:right w:val="single" w:sz="8" w:space="0" w:color="000000"/>
            </w:tcBorders>
            <w:shd w:val="clear" w:color="auto" w:fill="FF0000"/>
            <w:vAlign w:val="center"/>
          </w:tcPr>
          <w:p w14:paraId="664E9B95" w14:textId="77777777" w:rsidR="00921A97" w:rsidRDefault="00000000">
            <w:pPr>
              <w:jc w:val="center"/>
            </w:pPr>
            <w:r>
              <w:t>Not Effective</w:t>
            </w:r>
          </w:p>
        </w:tc>
      </w:tr>
      <w:tr w:rsidR="00921A97" w14:paraId="26EF2051" w14:textId="77777777">
        <w:trPr>
          <w:trHeight w:val="402"/>
        </w:trPr>
        <w:tc>
          <w:tcPr>
            <w:tcW w:w="6227" w:type="dxa"/>
            <w:tcBorders>
              <w:top w:val="nil"/>
              <w:left w:val="single" w:sz="8" w:space="0" w:color="000000"/>
              <w:bottom w:val="single" w:sz="4" w:space="0" w:color="000000"/>
              <w:right w:val="single" w:sz="4" w:space="0" w:color="000000"/>
            </w:tcBorders>
            <w:shd w:val="clear" w:color="auto" w:fill="FCFCFB"/>
            <w:vAlign w:val="center"/>
          </w:tcPr>
          <w:p w14:paraId="31E7BB18" w14:textId="77777777" w:rsidR="00921A97" w:rsidRDefault="00000000">
            <w:r>
              <w:t>Data &amp; Information Protection</w:t>
            </w:r>
          </w:p>
        </w:tc>
        <w:tc>
          <w:tcPr>
            <w:tcW w:w="3686" w:type="dxa"/>
            <w:tcBorders>
              <w:top w:val="single" w:sz="4" w:space="0" w:color="000000"/>
              <w:left w:val="single" w:sz="4" w:space="0" w:color="000000"/>
              <w:bottom w:val="single" w:sz="4" w:space="0" w:color="000000"/>
              <w:right w:val="single" w:sz="8" w:space="0" w:color="000000"/>
            </w:tcBorders>
            <w:shd w:val="clear" w:color="auto" w:fill="FF0000"/>
            <w:vAlign w:val="center"/>
          </w:tcPr>
          <w:p w14:paraId="22014CE1" w14:textId="77777777" w:rsidR="00921A97" w:rsidRDefault="00000000">
            <w:pPr>
              <w:jc w:val="center"/>
            </w:pPr>
            <w:r>
              <w:t>Not Effective</w:t>
            </w:r>
          </w:p>
        </w:tc>
      </w:tr>
      <w:tr w:rsidR="00921A97" w14:paraId="2DAD4B9A" w14:textId="77777777">
        <w:trPr>
          <w:trHeight w:val="402"/>
        </w:trPr>
        <w:tc>
          <w:tcPr>
            <w:tcW w:w="6227" w:type="dxa"/>
            <w:tcBorders>
              <w:top w:val="nil"/>
              <w:left w:val="single" w:sz="8" w:space="0" w:color="000000"/>
              <w:bottom w:val="single" w:sz="4" w:space="0" w:color="000000"/>
              <w:right w:val="single" w:sz="4" w:space="0" w:color="000000"/>
            </w:tcBorders>
            <w:shd w:val="clear" w:color="auto" w:fill="FCFCFB"/>
            <w:vAlign w:val="center"/>
          </w:tcPr>
          <w:p w14:paraId="3EB78F54" w14:textId="77777777" w:rsidR="00921A97" w:rsidRDefault="00000000">
            <w:r>
              <w:t>Education and Awareness</w:t>
            </w:r>
          </w:p>
        </w:tc>
        <w:tc>
          <w:tcPr>
            <w:tcW w:w="3686" w:type="dxa"/>
            <w:tcBorders>
              <w:top w:val="single" w:sz="4" w:space="0" w:color="000000"/>
              <w:left w:val="single" w:sz="4" w:space="0" w:color="000000"/>
              <w:bottom w:val="single" w:sz="4" w:space="0" w:color="000000"/>
              <w:right w:val="single" w:sz="8" w:space="0" w:color="000000"/>
            </w:tcBorders>
            <w:shd w:val="clear" w:color="auto" w:fill="FF0000"/>
            <w:vAlign w:val="center"/>
          </w:tcPr>
          <w:p w14:paraId="2302636F" w14:textId="77777777" w:rsidR="00921A97" w:rsidRDefault="00000000">
            <w:pPr>
              <w:jc w:val="center"/>
            </w:pPr>
            <w:r>
              <w:t>Not Effective</w:t>
            </w:r>
          </w:p>
        </w:tc>
      </w:tr>
      <w:tr w:rsidR="00921A97" w14:paraId="52C1E06F" w14:textId="77777777">
        <w:trPr>
          <w:trHeight w:val="402"/>
        </w:trPr>
        <w:tc>
          <w:tcPr>
            <w:tcW w:w="6227" w:type="dxa"/>
            <w:tcBorders>
              <w:top w:val="nil"/>
              <w:left w:val="single" w:sz="8" w:space="0" w:color="000000"/>
              <w:bottom w:val="single" w:sz="4" w:space="0" w:color="000000"/>
              <w:right w:val="single" w:sz="4" w:space="0" w:color="000000"/>
            </w:tcBorders>
            <w:shd w:val="clear" w:color="auto" w:fill="FCFCFB"/>
            <w:vAlign w:val="center"/>
          </w:tcPr>
          <w:p w14:paraId="6C3A2836" w14:textId="77777777" w:rsidR="00921A97" w:rsidRDefault="00000000">
            <w:r>
              <w:t>Endpoint Security &amp; Malware Defences</w:t>
            </w:r>
          </w:p>
        </w:tc>
        <w:tc>
          <w:tcPr>
            <w:tcW w:w="3686" w:type="dxa"/>
            <w:tcBorders>
              <w:top w:val="single" w:sz="4" w:space="0" w:color="000000"/>
              <w:left w:val="single" w:sz="4" w:space="0" w:color="000000"/>
              <w:bottom w:val="single" w:sz="4" w:space="0" w:color="000000"/>
              <w:right w:val="single" w:sz="8" w:space="0" w:color="000000"/>
            </w:tcBorders>
            <w:shd w:val="clear" w:color="auto" w:fill="92D050"/>
            <w:vAlign w:val="center"/>
          </w:tcPr>
          <w:p w14:paraId="0E259495" w14:textId="77777777" w:rsidR="00921A97" w:rsidRDefault="00000000">
            <w:pPr>
              <w:jc w:val="center"/>
            </w:pPr>
            <w:r>
              <w:t>Effective</w:t>
            </w:r>
          </w:p>
        </w:tc>
      </w:tr>
      <w:tr w:rsidR="00921A97" w14:paraId="04A76613" w14:textId="77777777">
        <w:trPr>
          <w:trHeight w:val="402"/>
        </w:trPr>
        <w:tc>
          <w:tcPr>
            <w:tcW w:w="6227" w:type="dxa"/>
            <w:tcBorders>
              <w:top w:val="nil"/>
              <w:left w:val="single" w:sz="8" w:space="0" w:color="000000"/>
              <w:bottom w:val="single" w:sz="4" w:space="0" w:color="000000"/>
              <w:right w:val="single" w:sz="4" w:space="0" w:color="000000"/>
            </w:tcBorders>
            <w:shd w:val="clear" w:color="auto" w:fill="FCFCFB"/>
            <w:vAlign w:val="center"/>
          </w:tcPr>
          <w:p w14:paraId="72CBE706" w14:textId="77777777" w:rsidR="00921A97" w:rsidRDefault="00000000">
            <w:r>
              <w:t>Identity &amp; Access Management</w:t>
            </w:r>
          </w:p>
        </w:tc>
        <w:tc>
          <w:tcPr>
            <w:tcW w:w="3686" w:type="dxa"/>
            <w:tcBorders>
              <w:top w:val="single" w:sz="4" w:space="0" w:color="000000"/>
              <w:left w:val="single" w:sz="4" w:space="0" w:color="000000"/>
              <w:bottom w:val="single" w:sz="4" w:space="0" w:color="000000"/>
              <w:right w:val="single" w:sz="8" w:space="0" w:color="000000"/>
            </w:tcBorders>
            <w:shd w:val="clear" w:color="auto" w:fill="92D050"/>
            <w:vAlign w:val="center"/>
          </w:tcPr>
          <w:p w14:paraId="136AD62E" w14:textId="77777777" w:rsidR="00921A97" w:rsidRDefault="00000000">
            <w:pPr>
              <w:jc w:val="center"/>
            </w:pPr>
            <w:r>
              <w:t>Effective</w:t>
            </w:r>
          </w:p>
        </w:tc>
      </w:tr>
      <w:tr w:rsidR="00921A97" w14:paraId="2D89D587" w14:textId="77777777">
        <w:trPr>
          <w:trHeight w:val="402"/>
        </w:trPr>
        <w:tc>
          <w:tcPr>
            <w:tcW w:w="6227" w:type="dxa"/>
            <w:tcBorders>
              <w:top w:val="nil"/>
              <w:left w:val="single" w:sz="8" w:space="0" w:color="000000"/>
              <w:bottom w:val="single" w:sz="4" w:space="0" w:color="000000"/>
              <w:right w:val="single" w:sz="4" w:space="0" w:color="000000"/>
            </w:tcBorders>
            <w:shd w:val="clear" w:color="auto" w:fill="FCFCFB"/>
            <w:vAlign w:val="center"/>
          </w:tcPr>
          <w:p w14:paraId="2503A5B2" w14:textId="77777777" w:rsidR="00921A97" w:rsidRDefault="00000000">
            <w:r>
              <w:t>Incident &amp; Problem Management</w:t>
            </w:r>
          </w:p>
        </w:tc>
        <w:tc>
          <w:tcPr>
            <w:tcW w:w="3686" w:type="dxa"/>
            <w:tcBorders>
              <w:top w:val="single" w:sz="4" w:space="0" w:color="000000"/>
              <w:left w:val="single" w:sz="4" w:space="0" w:color="000000"/>
              <w:bottom w:val="single" w:sz="4" w:space="0" w:color="000000"/>
              <w:right w:val="single" w:sz="8" w:space="0" w:color="000000"/>
            </w:tcBorders>
            <w:shd w:val="clear" w:color="auto" w:fill="92D050"/>
            <w:vAlign w:val="center"/>
          </w:tcPr>
          <w:p w14:paraId="17F85962" w14:textId="77777777" w:rsidR="00921A97" w:rsidRDefault="00000000">
            <w:pPr>
              <w:jc w:val="center"/>
            </w:pPr>
            <w:r>
              <w:t>Effective</w:t>
            </w:r>
          </w:p>
        </w:tc>
      </w:tr>
      <w:tr w:rsidR="00921A97" w14:paraId="0A5093AE" w14:textId="77777777">
        <w:trPr>
          <w:trHeight w:val="402"/>
        </w:trPr>
        <w:tc>
          <w:tcPr>
            <w:tcW w:w="6227" w:type="dxa"/>
            <w:tcBorders>
              <w:top w:val="nil"/>
              <w:left w:val="single" w:sz="8" w:space="0" w:color="000000"/>
              <w:bottom w:val="single" w:sz="4" w:space="0" w:color="000000"/>
              <w:right w:val="single" w:sz="4" w:space="0" w:color="000000"/>
            </w:tcBorders>
            <w:shd w:val="clear" w:color="auto" w:fill="FCFCFB"/>
            <w:vAlign w:val="center"/>
          </w:tcPr>
          <w:p w14:paraId="1BD1561D" w14:textId="77777777" w:rsidR="00921A97" w:rsidRDefault="00000000">
            <w:r>
              <w:t>IT Change Management</w:t>
            </w:r>
          </w:p>
        </w:tc>
        <w:tc>
          <w:tcPr>
            <w:tcW w:w="3686" w:type="dxa"/>
            <w:tcBorders>
              <w:top w:val="single" w:sz="4" w:space="0" w:color="000000"/>
              <w:left w:val="single" w:sz="4" w:space="0" w:color="000000"/>
              <w:bottom w:val="single" w:sz="4" w:space="0" w:color="000000"/>
              <w:right w:val="single" w:sz="8" w:space="0" w:color="000000"/>
            </w:tcBorders>
            <w:shd w:val="clear" w:color="auto" w:fill="92D050"/>
            <w:vAlign w:val="center"/>
          </w:tcPr>
          <w:p w14:paraId="48E1679B" w14:textId="77777777" w:rsidR="00921A97" w:rsidRDefault="00000000">
            <w:pPr>
              <w:jc w:val="center"/>
            </w:pPr>
            <w:r>
              <w:t>Effective</w:t>
            </w:r>
          </w:p>
        </w:tc>
      </w:tr>
      <w:tr w:rsidR="00921A97" w14:paraId="09153EE7" w14:textId="77777777">
        <w:trPr>
          <w:trHeight w:val="402"/>
        </w:trPr>
        <w:tc>
          <w:tcPr>
            <w:tcW w:w="6227" w:type="dxa"/>
            <w:tcBorders>
              <w:top w:val="nil"/>
              <w:left w:val="single" w:sz="8" w:space="0" w:color="000000"/>
              <w:bottom w:val="single" w:sz="4" w:space="0" w:color="000000"/>
              <w:right w:val="single" w:sz="4" w:space="0" w:color="000000"/>
            </w:tcBorders>
            <w:shd w:val="clear" w:color="auto" w:fill="FCFCFB"/>
            <w:vAlign w:val="center"/>
          </w:tcPr>
          <w:p w14:paraId="503E430A" w14:textId="77777777" w:rsidR="00921A97" w:rsidRDefault="00000000">
            <w:r>
              <w:t>Network &amp; Wireless Security</w:t>
            </w:r>
          </w:p>
        </w:tc>
        <w:tc>
          <w:tcPr>
            <w:tcW w:w="3686" w:type="dxa"/>
            <w:tcBorders>
              <w:top w:val="single" w:sz="4" w:space="0" w:color="000000"/>
              <w:left w:val="single" w:sz="4" w:space="0" w:color="000000"/>
              <w:bottom w:val="single" w:sz="4" w:space="0" w:color="000000"/>
              <w:right w:val="single" w:sz="8" w:space="0" w:color="000000"/>
            </w:tcBorders>
            <w:shd w:val="clear" w:color="auto" w:fill="92D050"/>
            <w:vAlign w:val="center"/>
          </w:tcPr>
          <w:p w14:paraId="7F9EC5BF" w14:textId="77777777" w:rsidR="00921A97" w:rsidRDefault="00000000">
            <w:pPr>
              <w:jc w:val="center"/>
            </w:pPr>
            <w:r>
              <w:t>Effective</w:t>
            </w:r>
          </w:p>
        </w:tc>
      </w:tr>
      <w:tr w:rsidR="00921A97" w14:paraId="27F1FD48" w14:textId="77777777">
        <w:trPr>
          <w:trHeight w:val="402"/>
        </w:trPr>
        <w:tc>
          <w:tcPr>
            <w:tcW w:w="6227" w:type="dxa"/>
            <w:tcBorders>
              <w:top w:val="nil"/>
              <w:left w:val="single" w:sz="8" w:space="0" w:color="000000"/>
              <w:bottom w:val="single" w:sz="4" w:space="0" w:color="000000"/>
              <w:right w:val="single" w:sz="4" w:space="0" w:color="000000"/>
            </w:tcBorders>
            <w:shd w:val="clear" w:color="auto" w:fill="FCFCFB"/>
            <w:vAlign w:val="center"/>
          </w:tcPr>
          <w:p w14:paraId="0F1AE9D4" w14:textId="77777777" w:rsidR="00921A97" w:rsidRDefault="00000000">
            <w:r>
              <w:t>Platform &amp; Cloud Security</w:t>
            </w:r>
          </w:p>
        </w:tc>
        <w:tc>
          <w:tcPr>
            <w:tcW w:w="3686" w:type="dxa"/>
            <w:tcBorders>
              <w:top w:val="single" w:sz="4" w:space="0" w:color="000000"/>
              <w:left w:val="single" w:sz="4" w:space="0" w:color="000000"/>
              <w:bottom w:val="single" w:sz="4" w:space="0" w:color="000000"/>
              <w:right w:val="single" w:sz="8" w:space="0" w:color="000000"/>
            </w:tcBorders>
            <w:shd w:val="clear" w:color="auto" w:fill="92D050"/>
            <w:vAlign w:val="center"/>
          </w:tcPr>
          <w:p w14:paraId="16892F8D" w14:textId="77777777" w:rsidR="00921A97" w:rsidRDefault="00000000">
            <w:pPr>
              <w:jc w:val="center"/>
            </w:pPr>
            <w:r>
              <w:t>Effective</w:t>
            </w:r>
          </w:p>
        </w:tc>
      </w:tr>
      <w:tr w:rsidR="00921A97" w14:paraId="2D4DD47F" w14:textId="77777777">
        <w:trPr>
          <w:trHeight w:val="402"/>
        </w:trPr>
        <w:tc>
          <w:tcPr>
            <w:tcW w:w="6227" w:type="dxa"/>
            <w:tcBorders>
              <w:top w:val="nil"/>
              <w:left w:val="single" w:sz="8" w:space="0" w:color="000000"/>
              <w:bottom w:val="single" w:sz="4" w:space="0" w:color="000000"/>
              <w:right w:val="single" w:sz="4" w:space="0" w:color="000000"/>
            </w:tcBorders>
            <w:shd w:val="clear" w:color="auto" w:fill="FCFCFB"/>
            <w:vAlign w:val="center"/>
          </w:tcPr>
          <w:p w14:paraId="098E6A75" w14:textId="77777777" w:rsidR="00921A97" w:rsidRDefault="00000000">
            <w:r>
              <w:t>Security Operations &amp; Vulnerability Management</w:t>
            </w:r>
          </w:p>
        </w:tc>
        <w:tc>
          <w:tcPr>
            <w:tcW w:w="3686" w:type="dxa"/>
            <w:tcBorders>
              <w:top w:val="single" w:sz="4" w:space="0" w:color="000000"/>
              <w:left w:val="single" w:sz="4" w:space="0" w:color="000000"/>
              <w:bottom w:val="single" w:sz="4" w:space="0" w:color="000000"/>
              <w:right w:val="single" w:sz="8" w:space="0" w:color="000000"/>
            </w:tcBorders>
            <w:shd w:val="clear" w:color="auto" w:fill="92D050"/>
            <w:vAlign w:val="center"/>
          </w:tcPr>
          <w:p w14:paraId="3796BFEE" w14:textId="77777777" w:rsidR="00921A97" w:rsidRDefault="00000000">
            <w:pPr>
              <w:jc w:val="center"/>
            </w:pPr>
            <w:r>
              <w:t>Effective</w:t>
            </w:r>
          </w:p>
        </w:tc>
      </w:tr>
      <w:tr w:rsidR="00921A97" w14:paraId="1A0B4536" w14:textId="77777777">
        <w:trPr>
          <w:trHeight w:val="402"/>
        </w:trPr>
        <w:tc>
          <w:tcPr>
            <w:tcW w:w="6227" w:type="dxa"/>
            <w:tcBorders>
              <w:top w:val="nil"/>
              <w:left w:val="single" w:sz="8" w:space="0" w:color="000000"/>
              <w:bottom w:val="single" w:sz="4" w:space="0" w:color="000000"/>
              <w:right w:val="single" w:sz="4" w:space="0" w:color="000000"/>
            </w:tcBorders>
            <w:shd w:val="clear" w:color="auto" w:fill="FCFCFB"/>
            <w:vAlign w:val="center"/>
          </w:tcPr>
          <w:p w14:paraId="1DDDC71C" w14:textId="77777777" w:rsidR="00921A97" w:rsidRDefault="00000000">
            <w:r>
              <w:t>Service Design &amp; Technology Resilience</w:t>
            </w:r>
          </w:p>
        </w:tc>
        <w:tc>
          <w:tcPr>
            <w:tcW w:w="3686" w:type="dxa"/>
            <w:tcBorders>
              <w:top w:val="single" w:sz="4" w:space="0" w:color="000000"/>
              <w:left w:val="single" w:sz="4" w:space="0" w:color="000000"/>
              <w:bottom w:val="single" w:sz="4" w:space="0" w:color="000000"/>
              <w:right w:val="single" w:sz="8" w:space="0" w:color="000000"/>
            </w:tcBorders>
            <w:shd w:val="clear" w:color="auto" w:fill="92D050"/>
            <w:vAlign w:val="center"/>
          </w:tcPr>
          <w:p w14:paraId="602C2EC6" w14:textId="77777777" w:rsidR="00921A97" w:rsidRDefault="00000000">
            <w:pPr>
              <w:jc w:val="center"/>
            </w:pPr>
            <w:r>
              <w:t>Effective</w:t>
            </w:r>
          </w:p>
        </w:tc>
      </w:tr>
      <w:tr w:rsidR="00921A97" w14:paraId="3E05C7FF" w14:textId="77777777">
        <w:trPr>
          <w:trHeight w:val="402"/>
        </w:trPr>
        <w:tc>
          <w:tcPr>
            <w:tcW w:w="6227" w:type="dxa"/>
            <w:tcBorders>
              <w:top w:val="nil"/>
              <w:left w:val="single" w:sz="8" w:space="0" w:color="000000"/>
              <w:bottom w:val="single" w:sz="4" w:space="0" w:color="000000"/>
              <w:right w:val="single" w:sz="4" w:space="0" w:color="000000"/>
            </w:tcBorders>
            <w:shd w:val="clear" w:color="auto" w:fill="FCFCFB"/>
            <w:vAlign w:val="center"/>
          </w:tcPr>
          <w:p w14:paraId="3D6AF5F2" w14:textId="77777777" w:rsidR="00921A97" w:rsidRDefault="00000000">
            <w:r>
              <w:t>Physical Security</w:t>
            </w:r>
          </w:p>
        </w:tc>
        <w:tc>
          <w:tcPr>
            <w:tcW w:w="3686" w:type="dxa"/>
            <w:tcBorders>
              <w:top w:val="single" w:sz="4" w:space="0" w:color="000000"/>
              <w:left w:val="single" w:sz="4" w:space="0" w:color="000000"/>
              <w:bottom w:val="single" w:sz="4" w:space="0" w:color="000000"/>
              <w:right w:val="single" w:sz="8" w:space="0" w:color="000000"/>
            </w:tcBorders>
            <w:shd w:val="clear" w:color="auto" w:fill="92D050"/>
            <w:vAlign w:val="center"/>
          </w:tcPr>
          <w:p w14:paraId="4B6A09C6" w14:textId="77777777" w:rsidR="00921A97" w:rsidRDefault="00000000">
            <w:pPr>
              <w:jc w:val="center"/>
            </w:pPr>
            <w:r>
              <w:t>Effective</w:t>
            </w:r>
          </w:p>
        </w:tc>
      </w:tr>
      <w:tr w:rsidR="00921A97" w14:paraId="750B81F1" w14:textId="77777777">
        <w:trPr>
          <w:trHeight w:val="402"/>
        </w:trPr>
        <w:tc>
          <w:tcPr>
            <w:tcW w:w="6227" w:type="dxa"/>
            <w:tcBorders>
              <w:top w:val="nil"/>
              <w:left w:val="single" w:sz="8" w:space="0" w:color="000000"/>
              <w:bottom w:val="single" w:sz="4" w:space="0" w:color="000000"/>
              <w:right w:val="single" w:sz="4" w:space="0" w:color="000000"/>
            </w:tcBorders>
            <w:shd w:val="clear" w:color="auto" w:fill="FCFCFB"/>
            <w:vAlign w:val="center"/>
          </w:tcPr>
          <w:p w14:paraId="7ED65E05" w14:textId="77777777" w:rsidR="00921A97" w:rsidRDefault="00000000">
            <w:r>
              <w:t>Third Party Management</w:t>
            </w:r>
          </w:p>
        </w:tc>
        <w:tc>
          <w:tcPr>
            <w:tcW w:w="3686" w:type="dxa"/>
            <w:tcBorders>
              <w:top w:val="single" w:sz="4" w:space="0" w:color="000000"/>
              <w:left w:val="single" w:sz="4" w:space="0" w:color="000000"/>
              <w:bottom w:val="single" w:sz="4" w:space="0" w:color="000000"/>
              <w:right w:val="single" w:sz="8" w:space="0" w:color="000000"/>
            </w:tcBorders>
            <w:shd w:val="clear" w:color="auto" w:fill="92D050"/>
            <w:vAlign w:val="center"/>
          </w:tcPr>
          <w:p w14:paraId="00E1E499" w14:textId="77777777" w:rsidR="00921A97" w:rsidRDefault="00000000">
            <w:pPr>
              <w:jc w:val="center"/>
            </w:pPr>
            <w:r>
              <w:t>Effective</w:t>
            </w:r>
          </w:p>
        </w:tc>
      </w:tr>
      <w:tr w:rsidR="00921A97" w14:paraId="7B37CBD9" w14:textId="77777777">
        <w:trPr>
          <w:trHeight w:val="402"/>
        </w:trPr>
        <w:tc>
          <w:tcPr>
            <w:tcW w:w="6227" w:type="dxa"/>
            <w:tcBorders>
              <w:top w:val="nil"/>
              <w:left w:val="single" w:sz="8" w:space="0" w:color="000000"/>
              <w:bottom w:val="single" w:sz="8" w:space="0" w:color="000000"/>
              <w:right w:val="single" w:sz="4" w:space="0" w:color="000000"/>
            </w:tcBorders>
            <w:shd w:val="clear" w:color="auto" w:fill="FCFCFB"/>
            <w:vAlign w:val="center"/>
          </w:tcPr>
          <w:p w14:paraId="5584FBE1" w14:textId="77777777" w:rsidR="00921A97" w:rsidRDefault="00000000">
            <w:r>
              <w:t>Security Governance</w:t>
            </w:r>
          </w:p>
        </w:tc>
        <w:tc>
          <w:tcPr>
            <w:tcW w:w="3686" w:type="dxa"/>
            <w:tcBorders>
              <w:top w:val="single" w:sz="4" w:space="0" w:color="000000"/>
              <w:left w:val="single" w:sz="4" w:space="0" w:color="000000"/>
              <w:bottom w:val="single" w:sz="8" w:space="0" w:color="000000"/>
              <w:right w:val="single" w:sz="8" w:space="0" w:color="000000"/>
            </w:tcBorders>
            <w:shd w:val="clear" w:color="auto" w:fill="92D050"/>
            <w:vAlign w:val="center"/>
          </w:tcPr>
          <w:p w14:paraId="69BFB962" w14:textId="77777777" w:rsidR="00921A97" w:rsidRDefault="00000000">
            <w:pPr>
              <w:jc w:val="center"/>
            </w:pPr>
            <w:r>
              <w:t>Effective</w:t>
            </w:r>
          </w:p>
        </w:tc>
      </w:tr>
    </w:tbl>
    <w:p w14:paraId="26944F93" w14:textId="77777777" w:rsidR="00921A97" w:rsidRDefault="00921A97">
      <w:pPr>
        <w:pBdr>
          <w:top w:val="nil"/>
          <w:left w:val="nil"/>
          <w:bottom w:val="nil"/>
          <w:right w:val="nil"/>
          <w:between w:val="nil"/>
        </w:pBdr>
        <w:spacing w:after="240"/>
        <w:rPr>
          <w:color w:val="000000"/>
        </w:rPr>
        <w:sectPr w:rsidR="00921A97" w:rsidSect="00AD3349">
          <w:headerReference w:type="even" r:id="rId9"/>
          <w:headerReference w:type="default" r:id="rId10"/>
          <w:footerReference w:type="even" r:id="rId11"/>
          <w:footerReference w:type="default" r:id="rId12"/>
          <w:footerReference w:type="first" r:id="rId13"/>
          <w:pgSz w:w="11906" w:h="16838"/>
          <w:pgMar w:top="1021" w:right="1021" w:bottom="1134" w:left="1021" w:header="709" w:footer="709" w:gutter="0"/>
          <w:pgNumType w:start="1"/>
          <w:cols w:space="720"/>
          <w:titlePg/>
        </w:sectPr>
      </w:pPr>
    </w:p>
    <w:p w14:paraId="22BD8B1A" w14:textId="77777777" w:rsidR="00921A97" w:rsidRDefault="00000000">
      <w:pPr>
        <w:pStyle w:val="Heading1"/>
      </w:pPr>
      <w:bookmarkStart w:id="9" w:name="_heading=h.1t3h5sf" w:colFirst="0" w:colLast="0"/>
      <w:bookmarkEnd w:id="9"/>
      <w:r>
        <w:lastRenderedPageBreak/>
        <w:t>Risk Assessment</w:t>
      </w:r>
    </w:p>
    <w:tbl>
      <w:tblPr>
        <w:tblStyle w:val="a6"/>
        <w:tblW w:w="146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397"/>
        <w:gridCol w:w="11278"/>
      </w:tblGrid>
      <w:tr w:rsidR="00921A97" w14:paraId="11D8A44D" w14:textId="77777777" w:rsidTr="00921A97">
        <w:trPr>
          <w:cnfStyle w:val="100000000000" w:firstRow="1" w:lastRow="0" w:firstColumn="0" w:lastColumn="0" w:oddVBand="0" w:evenVBand="0" w:oddHBand="0" w:evenHBand="0" w:firstRowFirstColumn="0" w:firstRowLastColumn="0" w:lastRowFirstColumn="0" w:lastRowLastColumn="0"/>
          <w:trHeight w:val="373"/>
        </w:trPr>
        <w:tc>
          <w:tcPr>
            <w:cnfStyle w:val="001000000100" w:firstRow="0" w:lastRow="0" w:firstColumn="1" w:lastColumn="0" w:oddVBand="0" w:evenVBand="0" w:oddHBand="0" w:evenHBand="0" w:firstRowFirstColumn="1" w:firstRowLastColumn="0" w:lastRowFirstColumn="0" w:lastRowLastColumn="0"/>
            <w:tcW w:w="3397" w:type="dxa"/>
          </w:tcPr>
          <w:p w14:paraId="5C8E2FF9" w14:textId="77777777" w:rsidR="00921A97" w:rsidRDefault="00921A97">
            <w:pPr>
              <w:spacing w:after="240"/>
              <w:rPr>
                <w:color w:val="FFFFFF"/>
              </w:rPr>
            </w:pPr>
          </w:p>
          <w:p w14:paraId="55D340E4" w14:textId="77777777" w:rsidR="00921A97" w:rsidRDefault="00000000">
            <w:pPr>
              <w:spacing w:after="240"/>
              <w:rPr>
                <w:color w:val="FFFFFF"/>
              </w:rPr>
            </w:pPr>
            <w:r>
              <w:rPr>
                <w:b w:val="0"/>
                <w:color w:val="FFFFFF"/>
              </w:rPr>
              <w:t>Security Domain</w:t>
            </w:r>
          </w:p>
        </w:tc>
        <w:tc>
          <w:tcPr>
            <w:tcW w:w="11278" w:type="dxa"/>
          </w:tcPr>
          <w:p w14:paraId="246D5813" w14:textId="77777777" w:rsidR="00921A97" w:rsidRDefault="00000000">
            <w:pPr>
              <w:pBdr>
                <w:top w:val="nil"/>
                <w:left w:val="nil"/>
                <w:bottom w:val="nil"/>
                <w:right w:val="nil"/>
                <w:between w:val="nil"/>
              </w:pBdr>
              <w:spacing w:after="240"/>
              <w:cnfStyle w:val="100000000000" w:firstRow="1" w:lastRow="0" w:firstColumn="0" w:lastColumn="0" w:oddVBand="0" w:evenVBand="0" w:oddHBand="0" w:evenHBand="0" w:firstRowFirstColumn="0" w:firstRowLastColumn="0" w:lastRowFirstColumn="0" w:lastRowLastColumn="0"/>
              <w:rPr>
                <w:color w:val="FFFFFF"/>
              </w:rPr>
            </w:pPr>
            <w:r>
              <w:rPr>
                <w:b w:val="0"/>
                <w:color w:val="FFFFFF"/>
              </w:rPr>
              <w:t>Observation &amp; Recommendation</w:t>
            </w:r>
          </w:p>
        </w:tc>
      </w:tr>
      <w:tr w:rsidR="00921A97" w14:paraId="2BA1CC15" w14:textId="77777777" w:rsidTr="00921A97">
        <w:trPr>
          <w:cnfStyle w:val="000000100000" w:firstRow="0" w:lastRow="0" w:firstColumn="0" w:lastColumn="0" w:oddVBand="0" w:evenVBand="0" w:oddHBand="1" w:evenHBand="0" w:firstRowFirstColumn="0" w:firstRowLastColumn="0" w:lastRowFirstColumn="0" w:lastRowLastColumn="0"/>
          <w:trHeight w:val="429"/>
        </w:trPr>
        <w:tc>
          <w:tcPr>
            <w:cnfStyle w:val="001000000000" w:firstRow="0" w:lastRow="0" w:firstColumn="1" w:lastColumn="0" w:oddVBand="0" w:evenVBand="0" w:oddHBand="0" w:evenHBand="0" w:firstRowFirstColumn="0" w:firstRowLastColumn="0" w:lastRowFirstColumn="0" w:lastRowLastColumn="0"/>
            <w:tcW w:w="3397" w:type="dxa"/>
          </w:tcPr>
          <w:p w14:paraId="3F23D7D1" w14:textId="77777777" w:rsidR="00921A97" w:rsidRDefault="00921A97">
            <w:pPr>
              <w:spacing w:after="240"/>
            </w:pPr>
          </w:p>
          <w:p w14:paraId="5D1B4F74" w14:textId="77777777" w:rsidR="00921A97" w:rsidRDefault="00000000">
            <w:pPr>
              <w:spacing w:after="240"/>
            </w:pPr>
            <w:r>
              <w:rPr>
                <w:b w:val="0"/>
              </w:rPr>
              <w:t>Application Development</w:t>
            </w:r>
          </w:p>
        </w:tc>
        <w:tc>
          <w:tcPr>
            <w:tcW w:w="11278" w:type="dxa"/>
          </w:tcPr>
          <w:p w14:paraId="7BC40FDF" w14:textId="77777777" w:rsidR="00921A97" w:rsidRDefault="00000000">
            <w:pPr>
              <w:pBdr>
                <w:top w:val="nil"/>
                <w:left w:val="nil"/>
                <w:bottom w:val="nil"/>
                <w:right w:val="nil"/>
                <w:between w:val="nil"/>
              </w:pBdr>
              <w:spacing w:after="240"/>
              <w:cnfStyle w:val="000000100000" w:firstRow="0" w:lastRow="0" w:firstColumn="0" w:lastColumn="0" w:oddVBand="0" w:evenVBand="0" w:oddHBand="1" w:evenHBand="0" w:firstRowFirstColumn="0" w:firstRowLastColumn="0" w:lastRowFirstColumn="0" w:lastRowLastColumn="0"/>
              <w:rPr>
                <w:color w:val="000000"/>
              </w:rPr>
            </w:pPr>
            <w:r>
              <w:rPr>
                <w:color w:val="000000"/>
              </w:rPr>
              <w:t>No gaps observed</w:t>
            </w:r>
          </w:p>
        </w:tc>
      </w:tr>
      <w:tr w:rsidR="00921A97" w14:paraId="29839382" w14:textId="77777777" w:rsidTr="00921A97">
        <w:trPr>
          <w:trHeight w:val="406"/>
        </w:trPr>
        <w:tc>
          <w:tcPr>
            <w:cnfStyle w:val="001000000000" w:firstRow="0" w:lastRow="0" w:firstColumn="1" w:lastColumn="0" w:oddVBand="0" w:evenVBand="0" w:oddHBand="0" w:evenHBand="0" w:firstRowFirstColumn="0" w:firstRowLastColumn="0" w:lastRowFirstColumn="0" w:lastRowLastColumn="0"/>
            <w:tcW w:w="3397" w:type="dxa"/>
          </w:tcPr>
          <w:p w14:paraId="791F1505" w14:textId="77777777" w:rsidR="00921A97" w:rsidRDefault="00921A97">
            <w:pPr>
              <w:spacing w:after="240"/>
            </w:pPr>
          </w:p>
          <w:p w14:paraId="38766763" w14:textId="77777777" w:rsidR="00921A97" w:rsidRDefault="00000000">
            <w:pPr>
              <w:spacing w:after="240"/>
            </w:pPr>
            <w:r>
              <w:rPr>
                <w:b w:val="0"/>
              </w:rPr>
              <w:t>Asset Management &amp; Configuration Management</w:t>
            </w:r>
          </w:p>
        </w:tc>
        <w:tc>
          <w:tcPr>
            <w:tcW w:w="11278" w:type="dxa"/>
          </w:tcPr>
          <w:p w14:paraId="3169237F" w14:textId="77777777" w:rsidR="00921A97" w:rsidRDefault="00000000">
            <w:pPr>
              <w:pBdr>
                <w:top w:val="nil"/>
                <w:left w:val="nil"/>
                <w:bottom w:val="nil"/>
                <w:right w:val="nil"/>
                <w:between w:val="nil"/>
              </w:pBdr>
              <w:spacing w:after="240"/>
              <w:cnfStyle w:val="000000000000" w:firstRow="0" w:lastRow="0" w:firstColumn="0" w:lastColumn="0" w:oddVBand="0" w:evenVBand="0" w:oddHBand="0" w:evenHBand="0" w:firstRowFirstColumn="0" w:firstRowLastColumn="0" w:lastRowFirstColumn="0" w:lastRowLastColumn="0"/>
              <w:rPr>
                <w:color w:val="000000"/>
              </w:rPr>
            </w:pPr>
            <w:r>
              <w:rPr>
                <w:color w:val="000000"/>
              </w:rPr>
              <w:t>No gaps observed</w:t>
            </w:r>
          </w:p>
        </w:tc>
      </w:tr>
      <w:tr w:rsidR="00921A97" w14:paraId="7165E77B" w14:textId="77777777" w:rsidTr="00921A97">
        <w:trPr>
          <w:cnfStyle w:val="000000100000" w:firstRow="0" w:lastRow="0" w:firstColumn="0" w:lastColumn="0" w:oddVBand="0" w:evenVBand="0" w:oddHBand="1" w:evenHBand="0" w:firstRowFirstColumn="0" w:firstRowLastColumn="0" w:lastRowFirstColumn="0" w:lastRowLastColumn="0"/>
          <w:trHeight w:val="560"/>
        </w:trPr>
        <w:tc>
          <w:tcPr>
            <w:cnfStyle w:val="001000000000" w:firstRow="0" w:lastRow="0" w:firstColumn="1" w:lastColumn="0" w:oddVBand="0" w:evenVBand="0" w:oddHBand="0" w:evenHBand="0" w:firstRowFirstColumn="0" w:firstRowLastColumn="0" w:lastRowFirstColumn="0" w:lastRowLastColumn="0"/>
            <w:tcW w:w="3397" w:type="dxa"/>
          </w:tcPr>
          <w:p w14:paraId="37BEA9EF" w14:textId="77777777" w:rsidR="00921A97" w:rsidRDefault="00921A97">
            <w:pPr>
              <w:spacing w:after="240"/>
            </w:pPr>
          </w:p>
          <w:p w14:paraId="288A0925" w14:textId="77777777" w:rsidR="00921A97" w:rsidRDefault="00000000">
            <w:pPr>
              <w:spacing w:after="240"/>
            </w:pPr>
            <w:r>
              <w:rPr>
                <w:b w:val="0"/>
              </w:rPr>
              <w:t>Cyber Resilience</w:t>
            </w:r>
          </w:p>
        </w:tc>
        <w:tc>
          <w:tcPr>
            <w:tcW w:w="11278" w:type="dxa"/>
          </w:tcPr>
          <w:p w14:paraId="528DA9AE" w14:textId="77777777" w:rsidR="00921A97" w:rsidRDefault="00000000">
            <w:pPr>
              <w:cnfStyle w:val="000000100000" w:firstRow="0" w:lastRow="0" w:firstColumn="0" w:lastColumn="0" w:oddVBand="0" w:evenVBand="0" w:oddHBand="1" w:evenHBand="0" w:firstRowFirstColumn="0" w:firstRowLastColumn="0" w:lastRowFirstColumn="0" w:lastRowLastColumn="0"/>
            </w:pPr>
            <w:r>
              <w:t xml:space="preserve">Gaps </w:t>
            </w:r>
            <w:proofErr w:type="gramStart"/>
            <w:r>
              <w:t>observed</w:t>
            </w:r>
            <w:proofErr w:type="gramEnd"/>
          </w:p>
          <w:p w14:paraId="1FB35EDD" w14:textId="77777777" w:rsidR="00921A97" w:rsidRDefault="00000000">
            <w:pPr>
              <w:cnfStyle w:val="000000100000" w:firstRow="0" w:lastRow="0" w:firstColumn="0" w:lastColumn="0" w:oddVBand="0" w:evenVBand="0" w:oddHBand="1" w:evenHBand="0" w:firstRowFirstColumn="0" w:firstRowLastColumn="0" w:lastRowFirstColumn="0" w:lastRowLastColumn="0"/>
              <w:rPr>
                <w:b/>
              </w:rPr>
            </w:pPr>
            <w:r>
              <w:rPr>
                <w:b/>
              </w:rPr>
              <w:t>Issue</w:t>
            </w:r>
          </w:p>
          <w:p w14:paraId="3F4B1848" w14:textId="77777777" w:rsidR="00921A97" w:rsidRDefault="00000000">
            <w:pPr>
              <w:cnfStyle w:val="000000100000" w:firstRow="0" w:lastRow="0" w:firstColumn="0" w:lastColumn="0" w:oddVBand="0" w:evenVBand="0" w:oddHBand="1" w:evenHBand="0" w:firstRowFirstColumn="0" w:firstRowLastColumn="0" w:lastRowFirstColumn="0" w:lastRowLastColumn="0"/>
            </w:pPr>
            <w:r>
              <w:t>The Chameleon website team has not tested their backups within the last 12 months.</w:t>
            </w:r>
          </w:p>
          <w:p w14:paraId="3EEF4D62" w14:textId="77777777" w:rsidR="00921A97" w:rsidRDefault="00921A97">
            <w:pPr>
              <w:cnfStyle w:val="000000100000" w:firstRow="0" w:lastRow="0" w:firstColumn="0" w:lastColumn="0" w:oddVBand="0" w:evenVBand="0" w:oddHBand="1" w:evenHBand="0" w:firstRowFirstColumn="0" w:firstRowLastColumn="0" w:lastRowFirstColumn="0" w:lastRowLastColumn="0"/>
              <w:rPr>
                <w:b/>
              </w:rPr>
            </w:pPr>
          </w:p>
          <w:p w14:paraId="7D789086" w14:textId="77777777" w:rsidR="00921A97" w:rsidRDefault="00000000">
            <w:pPr>
              <w:cnfStyle w:val="000000100000" w:firstRow="0" w:lastRow="0" w:firstColumn="0" w:lastColumn="0" w:oddVBand="0" w:evenVBand="0" w:oddHBand="1" w:evenHBand="0" w:firstRowFirstColumn="0" w:firstRowLastColumn="0" w:lastRowFirstColumn="0" w:lastRowLastColumn="0"/>
            </w:pPr>
            <w:r>
              <w:rPr>
                <w:b/>
              </w:rPr>
              <w:t>Recommendation</w:t>
            </w:r>
            <w:r>
              <w:t>:</w:t>
            </w:r>
          </w:p>
          <w:p w14:paraId="154D626A" w14:textId="77777777" w:rsidR="00921A97" w:rsidRDefault="00000000">
            <w:pPr>
              <w:cnfStyle w:val="000000100000" w:firstRow="0" w:lastRow="0" w:firstColumn="0" w:lastColumn="0" w:oddVBand="0" w:evenVBand="0" w:oddHBand="1" w:evenHBand="0" w:firstRowFirstColumn="0" w:firstRowLastColumn="0" w:lastRowFirstColumn="0" w:lastRowLastColumn="0"/>
            </w:pPr>
            <w:r>
              <w:t>Regularly test and validate backups to ensure their effectiveness in the event of a cyber incident or data loss. Regular testing helps identify any issues with the backup process, such as incomplete or corrupted backups and ensures a timely recovery in case of a security incident. Establish a routine schedule for backup testing, considering the criticality of the data and the frequency of system changes or updates. This practice is essential for maintaining a robust cybersecurity posture and ensuring the ability to recover data in case of a cyberattack or other unforeseen events.</w:t>
            </w:r>
          </w:p>
          <w:p w14:paraId="54C5280A" w14:textId="77777777" w:rsidR="00921A97" w:rsidRDefault="00921A97">
            <w:pPr>
              <w:cnfStyle w:val="000000100000" w:firstRow="0" w:lastRow="0" w:firstColumn="0" w:lastColumn="0" w:oddVBand="0" w:evenVBand="0" w:oddHBand="1" w:evenHBand="0" w:firstRowFirstColumn="0" w:firstRowLastColumn="0" w:lastRowFirstColumn="0" w:lastRowLastColumn="0"/>
            </w:pPr>
          </w:p>
          <w:p w14:paraId="2A9DF5EE" w14:textId="77777777" w:rsidR="00921A97" w:rsidRDefault="00000000">
            <w:pPr>
              <w:cnfStyle w:val="000000100000" w:firstRow="0" w:lastRow="0" w:firstColumn="0" w:lastColumn="0" w:oddVBand="0" w:evenVBand="0" w:oddHBand="1" w:evenHBand="0" w:firstRowFirstColumn="0" w:firstRowLastColumn="0" w:lastRowFirstColumn="0" w:lastRowLastColumn="0"/>
            </w:pPr>
            <w:r>
              <w:rPr>
                <w:b/>
              </w:rPr>
              <w:t>Issue</w:t>
            </w:r>
            <w:r>
              <w:t>:</w:t>
            </w:r>
          </w:p>
          <w:p w14:paraId="08F06D54" w14:textId="77777777" w:rsidR="00921A97" w:rsidRDefault="00000000">
            <w:pPr>
              <w:cnfStyle w:val="000000100000" w:firstRow="0" w:lastRow="0" w:firstColumn="0" w:lastColumn="0" w:oddVBand="0" w:evenVBand="0" w:oddHBand="1" w:evenHBand="0" w:firstRowFirstColumn="0" w:firstRowLastColumn="0" w:lastRowFirstColumn="0" w:lastRowLastColumn="0"/>
            </w:pPr>
            <w:r>
              <w:t xml:space="preserve">The Chameleon website team has not conducted a penetration test on the </w:t>
            </w:r>
            <w:proofErr w:type="gramStart"/>
            <w:r>
              <w:t>website</w:t>
            </w:r>
            <w:proofErr w:type="gramEnd"/>
          </w:p>
          <w:p w14:paraId="0A9ED608" w14:textId="77777777" w:rsidR="00921A97" w:rsidRDefault="00921A97">
            <w:pPr>
              <w:cnfStyle w:val="000000100000" w:firstRow="0" w:lastRow="0" w:firstColumn="0" w:lastColumn="0" w:oddVBand="0" w:evenVBand="0" w:oddHBand="1" w:evenHBand="0" w:firstRowFirstColumn="0" w:firstRowLastColumn="0" w:lastRowFirstColumn="0" w:lastRowLastColumn="0"/>
              <w:rPr>
                <w:b/>
              </w:rPr>
            </w:pPr>
          </w:p>
          <w:p w14:paraId="0A85B252" w14:textId="77777777" w:rsidR="00921A97" w:rsidRDefault="00000000">
            <w:pPr>
              <w:cnfStyle w:val="000000100000" w:firstRow="0" w:lastRow="0" w:firstColumn="0" w:lastColumn="0" w:oddVBand="0" w:evenVBand="0" w:oddHBand="1" w:evenHBand="0" w:firstRowFirstColumn="0" w:firstRowLastColumn="0" w:lastRowFirstColumn="0" w:lastRowLastColumn="0"/>
            </w:pPr>
            <w:r>
              <w:rPr>
                <w:b/>
              </w:rPr>
              <w:t>Recommendation</w:t>
            </w:r>
            <w:r>
              <w:t>:</w:t>
            </w:r>
          </w:p>
          <w:p w14:paraId="4616BD38" w14:textId="77777777" w:rsidR="00921A97" w:rsidRDefault="00000000">
            <w:pPr>
              <w:cnfStyle w:val="000000100000" w:firstRow="0" w:lastRow="0" w:firstColumn="0" w:lastColumn="0" w:oddVBand="0" w:evenVBand="0" w:oddHBand="1" w:evenHBand="0" w:firstRowFirstColumn="0" w:firstRowLastColumn="0" w:lastRowFirstColumn="0" w:lastRowLastColumn="0"/>
            </w:pPr>
            <w:r>
              <w:t xml:space="preserve">Conduct a thorough penetration test on the Chameleon website to identify and address potential vulnerabilities. Penetration testing, also known as ethical hacking, involves simulating real-world cyberattacks to evaluate the security of a system. This proactive approach helps uncover weaknesses in the website's defences, including potential entry points for attackers. Schedule regular penetration tests to be conducted at appropriate intervals or in response to significant changes in the website's infrastructure </w:t>
            </w:r>
            <w:r>
              <w:lastRenderedPageBreak/>
              <w:t>or code. Address the identified vulnerabilities promptly to enhance the overall security posture of the website and mitigate the risk of exploitation by malicious actors. Regular testing is crucial for staying ahead of evolving cyber threats and ensuring the ongoing protection of sensitive information and user data.</w:t>
            </w:r>
          </w:p>
        </w:tc>
      </w:tr>
      <w:tr w:rsidR="00921A97" w14:paraId="61ED10AE" w14:textId="77777777" w:rsidTr="00921A97">
        <w:trPr>
          <w:trHeight w:val="428"/>
        </w:trPr>
        <w:tc>
          <w:tcPr>
            <w:cnfStyle w:val="001000000000" w:firstRow="0" w:lastRow="0" w:firstColumn="1" w:lastColumn="0" w:oddVBand="0" w:evenVBand="0" w:oddHBand="0" w:evenHBand="0" w:firstRowFirstColumn="0" w:firstRowLastColumn="0" w:lastRowFirstColumn="0" w:lastRowLastColumn="0"/>
            <w:tcW w:w="3397" w:type="dxa"/>
          </w:tcPr>
          <w:p w14:paraId="6D6E473A" w14:textId="77777777" w:rsidR="00921A97" w:rsidRDefault="00921A97">
            <w:pPr>
              <w:spacing w:after="240"/>
            </w:pPr>
          </w:p>
          <w:p w14:paraId="3AAF6B57" w14:textId="77777777" w:rsidR="00921A97" w:rsidRDefault="00000000">
            <w:pPr>
              <w:spacing w:after="240"/>
            </w:pPr>
            <w:r>
              <w:rPr>
                <w:b w:val="0"/>
              </w:rPr>
              <w:t>Data &amp; Information Protection</w:t>
            </w:r>
          </w:p>
        </w:tc>
        <w:tc>
          <w:tcPr>
            <w:tcW w:w="11278" w:type="dxa"/>
          </w:tcPr>
          <w:p w14:paraId="76B5B867" w14:textId="77777777" w:rsidR="00921A97" w:rsidRDefault="00000000">
            <w:pPr>
              <w:cnfStyle w:val="000000000000" w:firstRow="0" w:lastRow="0" w:firstColumn="0" w:lastColumn="0" w:oddVBand="0" w:evenVBand="0" w:oddHBand="0" w:evenHBand="0" w:firstRowFirstColumn="0" w:firstRowLastColumn="0" w:lastRowFirstColumn="0" w:lastRowLastColumn="0"/>
            </w:pPr>
            <w:r>
              <w:t>Gaps Observed</w:t>
            </w:r>
          </w:p>
          <w:p w14:paraId="3470326B" w14:textId="77777777" w:rsidR="00921A97" w:rsidRDefault="00000000">
            <w:pPr>
              <w:cnfStyle w:val="000000000000" w:firstRow="0" w:lastRow="0" w:firstColumn="0" w:lastColumn="0" w:oddVBand="0" w:evenVBand="0" w:oddHBand="0" w:evenHBand="0" w:firstRowFirstColumn="0" w:firstRowLastColumn="0" w:lastRowFirstColumn="0" w:lastRowLastColumn="0"/>
            </w:pPr>
            <w:r>
              <w:rPr>
                <w:b/>
              </w:rPr>
              <w:t>Issue</w:t>
            </w:r>
            <w:r>
              <w:t>:</w:t>
            </w:r>
          </w:p>
          <w:p w14:paraId="4F4AF508" w14:textId="77777777" w:rsidR="00921A97" w:rsidRDefault="00000000">
            <w:pPr>
              <w:cnfStyle w:val="000000000000" w:firstRow="0" w:lastRow="0" w:firstColumn="0" w:lastColumn="0" w:oddVBand="0" w:evenVBand="0" w:oddHBand="0" w:evenHBand="0" w:firstRowFirstColumn="0" w:firstRowLastColumn="0" w:lastRowFirstColumn="0" w:lastRowLastColumn="0"/>
            </w:pPr>
            <w:r>
              <w:t>The Chameleon website team have stated that they do not have encryption for any confidential data stored.</w:t>
            </w:r>
          </w:p>
          <w:p w14:paraId="09A71CA9" w14:textId="77777777" w:rsidR="00921A97" w:rsidRDefault="00921A97">
            <w:pPr>
              <w:cnfStyle w:val="000000000000" w:firstRow="0" w:lastRow="0" w:firstColumn="0" w:lastColumn="0" w:oddVBand="0" w:evenVBand="0" w:oddHBand="0" w:evenHBand="0" w:firstRowFirstColumn="0" w:firstRowLastColumn="0" w:lastRowFirstColumn="0" w:lastRowLastColumn="0"/>
            </w:pPr>
          </w:p>
          <w:p w14:paraId="6B033052" w14:textId="77777777" w:rsidR="00921A97" w:rsidRDefault="00000000">
            <w:pPr>
              <w:cnfStyle w:val="000000000000" w:firstRow="0" w:lastRow="0" w:firstColumn="0" w:lastColumn="0" w:oddVBand="0" w:evenVBand="0" w:oddHBand="0" w:evenHBand="0" w:firstRowFirstColumn="0" w:firstRowLastColumn="0" w:lastRowFirstColumn="0" w:lastRowLastColumn="0"/>
            </w:pPr>
            <w:r>
              <w:rPr>
                <w:b/>
              </w:rPr>
              <w:t>Recommendation</w:t>
            </w:r>
            <w:r>
              <w:t>:</w:t>
            </w:r>
          </w:p>
          <w:p w14:paraId="7461AB14" w14:textId="77777777" w:rsidR="00921A97" w:rsidRDefault="00000000">
            <w:pPr>
              <w:cnfStyle w:val="000000000000" w:firstRow="0" w:lastRow="0" w:firstColumn="0" w:lastColumn="0" w:oddVBand="0" w:evenVBand="0" w:oddHBand="0" w:evenHBand="0" w:firstRowFirstColumn="0" w:firstRowLastColumn="0" w:lastRowFirstColumn="0" w:lastRowLastColumn="0"/>
            </w:pPr>
            <w:r>
              <w:t xml:space="preserve">Implement encryption measures to protect confidential data stored on the Chameleon website. Encryption is a crucial security mechanism that converts sensitive information into a coded format, making it unreadable to unauthorised individuals. Apply encryption protocols, such as HTTPS for web communication and encryption algorithms for stored data, to safeguard sensitive information from potential breaches. Prioritise the encryption of personally identifiable information (PII), financial data, and other confidential details. Additionally, ensure that encryption protocols are correctly configured and </w:t>
            </w:r>
            <w:proofErr w:type="gramStart"/>
            <w:r>
              <w:t>up-to-date</w:t>
            </w:r>
            <w:proofErr w:type="gramEnd"/>
            <w:r>
              <w:t xml:space="preserve"> to maintain the effectiveness of the security measures. Regularly assess and update encryption practices in alignment with industry standards to mitigate the risk of data breaches and enhance overall cybersecurity.</w:t>
            </w:r>
          </w:p>
        </w:tc>
      </w:tr>
      <w:tr w:rsidR="00921A97" w14:paraId="7C876397" w14:textId="77777777" w:rsidTr="00921A97">
        <w:trPr>
          <w:cnfStyle w:val="000000100000" w:firstRow="0" w:lastRow="0" w:firstColumn="0" w:lastColumn="0" w:oddVBand="0" w:evenVBand="0" w:oddHBand="1" w:evenHBand="0" w:firstRowFirstColumn="0" w:firstRowLastColumn="0" w:lastRowFirstColumn="0" w:lastRowLastColumn="0"/>
          <w:trHeight w:val="692"/>
        </w:trPr>
        <w:tc>
          <w:tcPr>
            <w:cnfStyle w:val="001000000000" w:firstRow="0" w:lastRow="0" w:firstColumn="1" w:lastColumn="0" w:oddVBand="0" w:evenVBand="0" w:oddHBand="0" w:evenHBand="0" w:firstRowFirstColumn="0" w:firstRowLastColumn="0" w:lastRowFirstColumn="0" w:lastRowLastColumn="0"/>
            <w:tcW w:w="3397" w:type="dxa"/>
          </w:tcPr>
          <w:p w14:paraId="5EA5CB23" w14:textId="77777777" w:rsidR="00921A97" w:rsidRDefault="00921A97">
            <w:pPr>
              <w:spacing w:after="240"/>
            </w:pPr>
          </w:p>
          <w:p w14:paraId="196ED515" w14:textId="77777777" w:rsidR="00921A97" w:rsidRDefault="00000000">
            <w:pPr>
              <w:spacing w:after="240"/>
            </w:pPr>
            <w:r>
              <w:rPr>
                <w:b w:val="0"/>
              </w:rPr>
              <w:t>Education and Awareness</w:t>
            </w:r>
          </w:p>
        </w:tc>
        <w:tc>
          <w:tcPr>
            <w:tcW w:w="11278" w:type="dxa"/>
          </w:tcPr>
          <w:p w14:paraId="4BF15886" w14:textId="77777777" w:rsidR="00921A97" w:rsidRDefault="00000000">
            <w:pPr>
              <w:cnfStyle w:val="000000100000" w:firstRow="0" w:lastRow="0" w:firstColumn="0" w:lastColumn="0" w:oddVBand="0" w:evenVBand="0" w:oddHBand="1" w:evenHBand="0" w:firstRowFirstColumn="0" w:firstRowLastColumn="0" w:lastRowFirstColumn="0" w:lastRowLastColumn="0"/>
            </w:pPr>
            <w:r>
              <w:t>Gaps Observed</w:t>
            </w:r>
          </w:p>
          <w:p w14:paraId="04DDFAFA" w14:textId="77777777" w:rsidR="00921A97" w:rsidRDefault="00000000">
            <w:pPr>
              <w:cnfStyle w:val="000000100000" w:firstRow="0" w:lastRow="0" w:firstColumn="0" w:lastColumn="0" w:oddVBand="0" w:evenVBand="0" w:oddHBand="1" w:evenHBand="0" w:firstRowFirstColumn="0" w:firstRowLastColumn="0" w:lastRowFirstColumn="0" w:lastRowLastColumn="0"/>
            </w:pPr>
            <w:r>
              <w:rPr>
                <w:b/>
              </w:rPr>
              <w:t>Issue</w:t>
            </w:r>
            <w:r>
              <w:t>:</w:t>
            </w:r>
          </w:p>
          <w:p w14:paraId="52F20AAE" w14:textId="77777777" w:rsidR="00921A97" w:rsidRDefault="00000000">
            <w:pPr>
              <w:cnfStyle w:val="000000100000" w:firstRow="0" w:lastRow="0" w:firstColumn="0" w:lastColumn="0" w:oddVBand="0" w:evenVBand="0" w:oddHBand="1" w:evenHBand="0" w:firstRowFirstColumn="0" w:firstRowLastColumn="0" w:lastRowFirstColumn="0" w:lastRowLastColumn="0"/>
            </w:pPr>
            <w:r>
              <w:t>No cyber security awareness training has been conducted within Chameleon.</w:t>
            </w:r>
          </w:p>
          <w:p w14:paraId="2A90A874" w14:textId="77777777" w:rsidR="00921A97" w:rsidRDefault="00921A97">
            <w:pPr>
              <w:cnfStyle w:val="000000100000" w:firstRow="0" w:lastRow="0" w:firstColumn="0" w:lastColumn="0" w:oddVBand="0" w:evenVBand="0" w:oddHBand="1" w:evenHBand="0" w:firstRowFirstColumn="0" w:firstRowLastColumn="0" w:lastRowFirstColumn="0" w:lastRowLastColumn="0"/>
            </w:pPr>
          </w:p>
          <w:p w14:paraId="0A9B2B8E" w14:textId="77777777" w:rsidR="00921A97" w:rsidRDefault="00000000">
            <w:pPr>
              <w:cnfStyle w:val="000000100000" w:firstRow="0" w:lastRow="0" w:firstColumn="0" w:lastColumn="0" w:oddVBand="0" w:evenVBand="0" w:oddHBand="1" w:evenHBand="0" w:firstRowFirstColumn="0" w:firstRowLastColumn="0" w:lastRowFirstColumn="0" w:lastRowLastColumn="0"/>
            </w:pPr>
            <w:r>
              <w:rPr>
                <w:b/>
              </w:rPr>
              <w:t>Recommendation</w:t>
            </w:r>
            <w:r>
              <w:t>:</w:t>
            </w:r>
          </w:p>
          <w:p w14:paraId="7DE2B003" w14:textId="77777777" w:rsidR="00921A97" w:rsidRDefault="00000000">
            <w:pPr>
              <w:cnfStyle w:val="000000100000" w:firstRow="0" w:lastRow="0" w:firstColumn="0" w:lastColumn="0" w:oddVBand="0" w:evenVBand="0" w:oddHBand="1" w:evenHBand="0" w:firstRowFirstColumn="0" w:firstRowLastColumn="0" w:lastRowFirstColumn="0" w:lastRowLastColumn="0"/>
            </w:pPr>
            <w:r>
              <w:t xml:space="preserve">Initiate comprehensive cybersecurity awareness training programs for all personnel within Chameleon. Cybersecurity awareness is a fundamental component of a robust security </w:t>
            </w:r>
            <w:proofErr w:type="gramStart"/>
            <w:r>
              <w:t>posture, and</w:t>
            </w:r>
            <w:proofErr w:type="gramEnd"/>
            <w:r>
              <w:t xml:space="preserve"> ensuring that employees are well-informed helps prevent and mitigate potential security risks. Develop training modules that cover essential topics such as recognising phishing attempts, password best practices, secure internet usage, and the importance of regular software updates. Schedule regular training sessions and consider incorporating simulated phishing exercises to reinforce the importance of vigilance against cyber threats. Establish a culture of cybersecurity awareness, emphasising the role each employee plays in safeguarding the organisation's information and assets. Continuous training and reinforcement are key to building a resilient workforce against evolving cyber threats.</w:t>
            </w:r>
          </w:p>
        </w:tc>
      </w:tr>
      <w:tr w:rsidR="00921A97" w14:paraId="66C8835E" w14:textId="77777777" w:rsidTr="00921A97">
        <w:trPr>
          <w:trHeight w:val="430"/>
        </w:trPr>
        <w:tc>
          <w:tcPr>
            <w:cnfStyle w:val="001000000000" w:firstRow="0" w:lastRow="0" w:firstColumn="1" w:lastColumn="0" w:oddVBand="0" w:evenVBand="0" w:oddHBand="0" w:evenHBand="0" w:firstRowFirstColumn="0" w:firstRowLastColumn="0" w:lastRowFirstColumn="0" w:lastRowLastColumn="0"/>
            <w:tcW w:w="3397" w:type="dxa"/>
          </w:tcPr>
          <w:p w14:paraId="71048579" w14:textId="77777777" w:rsidR="00921A97" w:rsidRDefault="00921A97">
            <w:pPr>
              <w:spacing w:after="240"/>
            </w:pPr>
          </w:p>
          <w:p w14:paraId="55816945" w14:textId="77777777" w:rsidR="00921A97" w:rsidRDefault="00000000">
            <w:pPr>
              <w:spacing w:after="240"/>
            </w:pPr>
            <w:r>
              <w:rPr>
                <w:b w:val="0"/>
              </w:rPr>
              <w:t>Endpoint Security &amp; Malware Defences</w:t>
            </w:r>
          </w:p>
        </w:tc>
        <w:tc>
          <w:tcPr>
            <w:tcW w:w="11278" w:type="dxa"/>
          </w:tcPr>
          <w:p w14:paraId="60B04EB6" w14:textId="77777777" w:rsidR="00921A97" w:rsidRDefault="00000000">
            <w:pPr>
              <w:pBdr>
                <w:top w:val="nil"/>
                <w:left w:val="nil"/>
                <w:bottom w:val="nil"/>
                <w:right w:val="nil"/>
                <w:between w:val="nil"/>
              </w:pBdr>
              <w:spacing w:after="240"/>
              <w:cnfStyle w:val="000000000000" w:firstRow="0" w:lastRow="0" w:firstColumn="0" w:lastColumn="0" w:oddVBand="0" w:evenVBand="0" w:oddHBand="0" w:evenHBand="0" w:firstRowFirstColumn="0" w:firstRowLastColumn="0" w:lastRowFirstColumn="0" w:lastRowLastColumn="0"/>
              <w:rPr>
                <w:color w:val="000000"/>
              </w:rPr>
            </w:pPr>
            <w:r>
              <w:rPr>
                <w:color w:val="000000"/>
              </w:rPr>
              <w:t>No gaps observed</w:t>
            </w:r>
          </w:p>
        </w:tc>
      </w:tr>
      <w:tr w:rsidR="00921A97" w14:paraId="778A05AD" w14:textId="77777777" w:rsidTr="00921A97">
        <w:trPr>
          <w:cnfStyle w:val="000000100000" w:firstRow="0" w:lastRow="0" w:firstColumn="0" w:lastColumn="0" w:oddVBand="0" w:evenVBand="0" w:oddHBand="1" w:evenHBand="0" w:firstRowFirstColumn="0" w:firstRowLastColumn="0" w:lastRowFirstColumn="0" w:lastRowLastColumn="0"/>
          <w:trHeight w:val="692"/>
        </w:trPr>
        <w:tc>
          <w:tcPr>
            <w:cnfStyle w:val="001000000000" w:firstRow="0" w:lastRow="0" w:firstColumn="1" w:lastColumn="0" w:oddVBand="0" w:evenVBand="0" w:oddHBand="0" w:evenHBand="0" w:firstRowFirstColumn="0" w:firstRowLastColumn="0" w:lastRowFirstColumn="0" w:lastRowLastColumn="0"/>
            <w:tcW w:w="3397" w:type="dxa"/>
          </w:tcPr>
          <w:p w14:paraId="35649287" w14:textId="77777777" w:rsidR="00921A97" w:rsidRDefault="00000000">
            <w:pPr>
              <w:spacing w:after="240"/>
            </w:pPr>
            <w:r>
              <w:rPr>
                <w:b w:val="0"/>
              </w:rPr>
              <w:t>Identity &amp; Access Management</w:t>
            </w:r>
          </w:p>
        </w:tc>
        <w:tc>
          <w:tcPr>
            <w:tcW w:w="11278" w:type="dxa"/>
          </w:tcPr>
          <w:p w14:paraId="6E5615AA" w14:textId="77777777" w:rsidR="00921A97" w:rsidRDefault="00000000">
            <w:pPr>
              <w:pBdr>
                <w:top w:val="nil"/>
                <w:left w:val="nil"/>
                <w:bottom w:val="nil"/>
                <w:right w:val="nil"/>
                <w:between w:val="nil"/>
              </w:pBdr>
              <w:spacing w:after="240"/>
              <w:cnfStyle w:val="000000100000" w:firstRow="0" w:lastRow="0" w:firstColumn="0" w:lastColumn="0" w:oddVBand="0" w:evenVBand="0" w:oddHBand="1" w:evenHBand="0" w:firstRowFirstColumn="0" w:firstRowLastColumn="0" w:lastRowFirstColumn="0" w:lastRowLastColumn="0"/>
              <w:rPr>
                <w:color w:val="000000"/>
              </w:rPr>
            </w:pPr>
            <w:r>
              <w:rPr>
                <w:color w:val="000000"/>
              </w:rPr>
              <w:t>No gaps observed</w:t>
            </w:r>
          </w:p>
        </w:tc>
      </w:tr>
      <w:tr w:rsidR="00921A97" w14:paraId="49D118D5" w14:textId="77777777" w:rsidTr="00921A97">
        <w:trPr>
          <w:trHeight w:val="489"/>
        </w:trPr>
        <w:tc>
          <w:tcPr>
            <w:cnfStyle w:val="001000000000" w:firstRow="0" w:lastRow="0" w:firstColumn="1" w:lastColumn="0" w:oddVBand="0" w:evenVBand="0" w:oddHBand="0" w:evenHBand="0" w:firstRowFirstColumn="0" w:firstRowLastColumn="0" w:lastRowFirstColumn="0" w:lastRowLastColumn="0"/>
            <w:tcW w:w="3397" w:type="dxa"/>
          </w:tcPr>
          <w:p w14:paraId="0508C5D9" w14:textId="77777777" w:rsidR="00921A97" w:rsidRDefault="00921A97">
            <w:pPr>
              <w:spacing w:after="240"/>
            </w:pPr>
          </w:p>
          <w:p w14:paraId="3C9ABD05" w14:textId="77777777" w:rsidR="00921A97" w:rsidRDefault="00000000">
            <w:pPr>
              <w:spacing w:after="240"/>
            </w:pPr>
            <w:r>
              <w:rPr>
                <w:b w:val="0"/>
              </w:rPr>
              <w:t>Incident &amp; Problem Management</w:t>
            </w:r>
          </w:p>
        </w:tc>
        <w:tc>
          <w:tcPr>
            <w:tcW w:w="11278" w:type="dxa"/>
          </w:tcPr>
          <w:p w14:paraId="17524295" w14:textId="77777777" w:rsidR="00921A97" w:rsidRDefault="00000000">
            <w:pPr>
              <w:pBdr>
                <w:top w:val="nil"/>
                <w:left w:val="nil"/>
                <w:bottom w:val="nil"/>
                <w:right w:val="nil"/>
                <w:between w:val="nil"/>
              </w:pBdr>
              <w:spacing w:after="240"/>
              <w:cnfStyle w:val="000000000000" w:firstRow="0" w:lastRow="0" w:firstColumn="0" w:lastColumn="0" w:oddVBand="0" w:evenVBand="0" w:oddHBand="0" w:evenHBand="0" w:firstRowFirstColumn="0" w:firstRowLastColumn="0" w:lastRowFirstColumn="0" w:lastRowLastColumn="0"/>
              <w:rPr>
                <w:color w:val="000000"/>
              </w:rPr>
            </w:pPr>
            <w:r>
              <w:rPr>
                <w:color w:val="000000"/>
              </w:rPr>
              <w:t>No gaps observed</w:t>
            </w:r>
          </w:p>
        </w:tc>
      </w:tr>
      <w:tr w:rsidR="00921A97" w14:paraId="0B43A781" w14:textId="77777777" w:rsidTr="00921A97">
        <w:trPr>
          <w:cnfStyle w:val="000000100000" w:firstRow="0" w:lastRow="0" w:firstColumn="0" w:lastColumn="0" w:oddVBand="0" w:evenVBand="0" w:oddHBand="1" w:evenHBand="0" w:firstRowFirstColumn="0" w:firstRowLastColumn="0" w:lastRowFirstColumn="0" w:lastRowLastColumn="0"/>
          <w:trHeight w:val="489"/>
        </w:trPr>
        <w:tc>
          <w:tcPr>
            <w:cnfStyle w:val="001000000000" w:firstRow="0" w:lastRow="0" w:firstColumn="1" w:lastColumn="0" w:oddVBand="0" w:evenVBand="0" w:oddHBand="0" w:evenHBand="0" w:firstRowFirstColumn="0" w:firstRowLastColumn="0" w:lastRowFirstColumn="0" w:lastRowLastColumn="0"/>
            <w:tcW w:w="3397" w:type="dxa"/>
          </w:tcPr>
          <w:p w14:paraId="75B280E3" w14:textId="77777777" w:rsidR="00921A97" w:rsidRDefault="00921A97">
            <w:pPr>
              <w:spacing w:after="240"/>
            </w:pPr>
          </w:p>
          <w:p w14:paraId="5C0778AD" w14:textId="77777777" w:rsidR="00921A97" w:rsidRDefault="00000000">
            <w:pPr>
              <w:spacing w:after="240"/>
            </w:pPr>
            <w:r>
              <w:rPr>
                <w:b w:val="0"/>
              </w:rPr>
              <w:t>IT Change Management</w:t>
            </w:r>
          </w:p>
        </w:tc>
        <w:tc>
          <w:tcPr>
            <w:tcW w:w="11278" w:type="dxa"/>
          </w:tcPr>
          <w:p w14:paraId="25AD7A90" w14:textId="77777777" w:rsidR="00921A97" w:rsidRDefault="00000000">
            <w:pPr>
              <w:pBdr>
                <w:top w:val="nil"/>
                <w:left w:val="nil"/>
                <w:bottom w:val="nil"/>
                <w:right w:val="nil"/>
                <w:between w:val="nil"/>
              </w:pBdr>
              <w:spacing w:after="240"/>
              <w:cnfStyle w:val="000000100000" w:firstRow="0" w:lastRow="0" w:firstColumn="0" w:lastColumn="0" w:oddVBand="0" w:evenVBand="0" w:oddHBand="1" w:evenHBand="0" w:firstRowFirstColumn="0" w:firstRowLastColumn="0" w:lastRowFirstColumn="0" w:lastRowLastColumn="0"/>
              <w:rPr>
                <w:color w:val="000000"/>
              </w:rPr>
            </w:pPr>
            <w:r>
              <w:rPr>
                <w:color w:val="000000"/>
              </w:rPr>
              <w:t>No gaps observed</w:t>
            </w:r>
          </w:p>
        </w:tc>
      </w:tr>
      <w:tr w:rsidR="00921A97" w14:paraId="509F1723" w14:textId="77777777" w:rsidTr="00921A97">
        <w:trPr>
          <w:trHeight w:val="373"/>
        </w:trPr>
        <w:tc>
          <w:tcPr>
            <w:cnfStyle w:val="001000000000" w:firstRow="0" w:lastRow="0" w:firstColumn="1" w:lastColumn="0" w:oddVBand="0" w:evenVBand="0" w:oddHBand="0" w:evenHBand="0" w:firstRowFirstColumn="0" w:firstRowLastColumn="0" w:lastRowFirstColumn="0" w:lastRowLastColumn="0"/>
            <w:tcW w:w="3397" w:type="dxa"/>
          </w:tcPr>
          <w:p w14:paraId="3D7DB463" w14:textId="77777777" w:rsidR="00921A97" w:rsidRDefault="00921A97">
            <w:pPr>
              <w:spacing w:after="240"/>
            </w:pPr>
          </w:p>
          <w:p w14:paraId="1A7E2078" w14:textId="77777777" w:rsidR="00921A97" w:rsidRDefault="00000000">
            <w:pPr>
              <w:spacing w:after="240"/>
            </w:pPr>
            <w:r>
              <w:rPr>
                <w:b w:val="0"/>
              </w:rPr>
              <w:t>Network &amp; Wireless Security</w:t>
            </w:r>
          </w:p>
        </w:tc>
        <w:tc>
          <w:tcPr>
            <w:tcW w:w="11278" w:type="dxa"/>
          </w:tcPr>
          <w:p w14:paraId="73B061A6" w14:textId="77777777" w:rsidR="00921A97" w:rsidRDefault="00000000">
            <w:pPr>
              <w:pBdr>
                <w:top w:val="nil"/>
                <w:left w:val="nil"/>
                <w:bottom w:val="nil"/>
                <w:right w:val="nil"/>
                <w:between w:val="nil"/>
              </w:pBdr>
              <w:spacing w:after="240"/>
              <w:cnfStyle w:val="000000000000" w:firstRow="0" w:lastRow="0" w:firstColumn="0" w:lastColumn="0" w:oddVBand="0" w:evenVBand="0" w:oddHBand="0" w:evenHBand="0" w:firstRowFirstColumn="0" w:firstRowLastColumn="0" w:lastRowFirstColumn="0" w:lastRowLastColumn="0"/>
              <w:rPr>
                <w:color w:val="000000"/>
              </w:rPr>
            </w:pPr>
            <w:r>
              <w:rPr>
                <w:color w:val="000000"/>
              </w:rPr>
              <w:t>No gaps observed</w:t>
            </w:r>
          </w:p>
        </w:tc>
      </w:tr>
      <w:tr w:rsidR="00921A97" w14:paraId="64F34875" w14:textId="77777777" w:rsidTr="00921A97">
        <w:trPr>
          <w:cnfStyle w:val="000000100000" w:firstRow="0" w:lastRow="0" w:firstColumn="0" w:lastColumn="0" w:oddVBand="0" w:evenVBand="0" w:oddHBand="1" w:evenHBand="0" w:firstRowFirstColumn="0" w:firstRowLastColumn="0" w:lastRowFirstColumn="0" w:lastRowLastColumn="0"/>
          <w:trHeight w:val="373"/>
        </w:trPr>
        <w:tc>
          <w:tcPr>
            <w:cnfStyle w:val="001000000000" w:firstRow="0" w:lastRow="0" w:firstColumn="1" w:lastColumn="0" w:oddVBand="0" w:evenVBand="0" w:oddHBand="0" w:evenHBand="0" w:firstRowFirstColumn="0" w:firstRowLastColumn="0" w:lastRowFirstColumn="0" w:lastRowLastColumn="0"/>
            <w:tcW w:w="3397" w:type="dxa"/>
          </w:tcPr>
          <w:p w14:paraId="024780E5" w14:textId="77777777" w:rsidR="00921A97" w:rsidRDefault="00921A97">
            <w:pPr>
              <w:spacing w:after="240"/>
            </w:pPr>
          </w:p>
          <w:p w14:paraId="0C28893E" w14:textId="77777777" w:rsidR="00921A97" w:rsidRDefault="00000000">
            <w:pPr>
              <w:spacing w:after="240"/>
            </w:pPr>
            <w:r>
              <w:rPr>
                <w:b w:val="0"/>
              </w:rPr>
              <w:t>Platform &amp; Cloud Security</w:t>
            </w:r>
          </w:p>
        </w:tc>
        <w:tc>
          <w:tcPr>
            <w:tcW w:w="11278" w:type="dxa"/>
          </w:tcPr>
          <w:p w14:paraId="0A25BDE9" w14:textId="77777777" w:rsidR="00921A97" w:rsidRDefault="00000000">
            <w:pPr>
              <w:pBdr>
                <w:top w:val="nil"/>
                <w:left w:val="nil"/>
                <w:bottom w:val="nil"/>
                <w:right w:val="nil"/>
                <w:between w:val="nil"/>
              </w:pBdr>
              <w:spacing w:after="240"/>
              <w:cnfStyle w:val="000000100000" w:firstRow="0" w:lastRow="0" w:firstColumn="0" w:lastColumn="0" w:oddVBand="0" w:evenVBand="0" w:oddHBand="1" w:evenHBand="0" w:firstRowFirstColumn="0" w:firstRowLastColumn="0" w:lastRowFirstColumn="0" w:lastRowLastColumn="0"/>
              <w:rPr>
                <w:color w:val="000000"/>
              </w:rPr>
            </w:pPr>
            <w:r>
              <w:rPr>
                <w:color w:val="000000"/>
              </w:rPr>
              <w:t>No gaps observed</w:t>
            </w:r>
          </w:p>
        </w:tc>
      </w:tr>
      <w:tr w:rsidR="00921A97" w14:paraId="6C32AEF6" w14:textId="77777777" w:rsidTr="00921A97">
        <w:trPr>
          <w:trHeight w:val="444"/>
        </w:trPr>
        <w:tc>
          <w:tcPr>
            <w:cnfStyle w:val="001000000000" w:firstRow="0" w:lastRow="0" w:firstColumn="1" w:lastColumn="0" w:oddVBand="0" w:evenVBand="0" w:oddHBand="0" w:evenHBand="0" w:firstRowFirstColumn="0" w:firstRowLastColumn="0" w:lastRowFirstColumn="0" w:lastRowLastColumn="0"/>
            <w:tcW w:w="3397" w:type="dxa"/>
          </w:tcPr>
          <w:p w14:paraId="642FA39F" w14:textId="77777777" w:rsidR="00921A97" w:rsidRDefault="00921A97">
            <w:pPr>
              <w:spacing w:after="240"/>
            </w:pPr>
          </w:p>
          <w:p w14:paraId="12A4EC06" w14:textId="77777777" w:rsidR="00921A97" w:rsidRDefault="00000000">
            <w:pPr>
              <w:spacing w:after="240"/>
            </w:pPr>
            <w:r>
              <w:rPr>
                <w:b w:val="0"/>
              </w:rPr>
              <w:t>Security Operations &amp; Vulnerability Management</w:t>
            </w:r>
          </w:p>
        </w:tc>
        <w:tc>
          <w:tcPr>
            <w:tcW w:w="11278" w:type="dxa"/>
          </w:tcPr>
          <w:p w14:paraId="5BFF4CD0" w14:textId="77777777" w:rsidR="00921A97" w:rsidRDefault="00000000">
            <w:pPr>
              <w:pBdr>
                <w:top w:val="nil"/>
                <w:left w:val="nil"/>
                <w:bottom w:val="nil"/>
                <w:right w:val="nil"/>
                <w:between w:val="nil"/>
              </w:pBdr>
              <w:spacing w:after="240"/>
              <w:cnfStyle w:val="000000000000" w:firstRow="0" w:lastRow="0" w:firstColumn="0" w:lastColumn="0" w:oddVBand="0" w:evenVBand="0" w:oddHBand="0" w:evenHBand="0" w:firstRowFirstColumn="0" w:firstRowLastColumn="0" w:lastRowFirstColumn="0" w:lastRowLastColumn="0"/>
              <w:rPr>
                <w:color w:val="000000"/>
              </w:rPr>
            </w:pPr>
            <w:r>
              <w:rPr>
                <w:color w:val="000000"/>
              </w:rPr>
              <w:t>No gaps observed</w:t>
            </w:r>
          </w:p>
        </w:tc>
      </w:tr>
      <w:tr w:rsidR="00921A97" w14:paraId="7AFC1455" w14:textId="77777777" w:rsidTr="00921A97">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397" w:type="dxa"/>
          </w:tcPr>
          <w:p w14:paraId="6F6F06AE" w14:textId="77777777" w:rsidR="00921A97" w:rsidRDefault="00921A97">
            <w:pPr>
              <w:spacing w:after="240"/>
            </w:pPr>
          </w:p>
          <w:p w14:paraId="11603008" w14:textId="77777777" w:rsidR="00921A97" w:rsidRDefault="00000000">
            <w:pPr>
              <w:spacing w:after="240"/>
            </w:pPr>
            <w:r>
              <w:rPr>
                <w:b w:val="0"/>
              </w:rPr>
              <w:t>Service Design &amp; Technology Resilience</w:t>
            </w:r>
          </w:p>
        </w:tc>
        <w:tc>
          <w:tcPr>
            <w:tcW w:w="11278" w:type="dxa"/>
          </w:tcPr>
          <w:p w14:paraId="321F6F42" w14:textId="77777777" w:rsidR="00921A97" w:rsidRDefault="00000000">
            <w:pPr>
              <w:pBdr>
                <w:top w:val="nil"/>
                <w:left w:val="nil"/>
                <w:bottom w:val="nil"/>
                <w:right w:val="nil"/>
                <w:between w:val="nil"/>
              </w:pBdr>
              <w:spacing w:after="240"/>
              <w:cnfStyle w:val="000000100000" w:firstRow="0" w:lastRow="0" w:firstColumn="0" w:lastColumn="0" w:oddVBand="0" w:evenVBand="0" w:oddHBand="1" w:evenHBand="0" w:firstRowFirstColumn="0" w:firstRowLastColumn="0" w:lastRowFirstColumn="0" w:lastRowLastColumn="0"/>
              <w:rPr>
                <w:color w:val="000000"/>
              </w:rPr>
            </w:pPr>
            <w:r>
              <w:rPr>
                <w:color w:val="000000"/>
              </w:rPr>
              <w:t>No gaps observed</w:t>
            </w:r>
          </w:p>
        </w:tc>
      </w:tr>
      <w:tr w:rsidR="00921A97" w14:paraId="33501490" w14:textId="77777777" w:rsidTr="00921A97">
        <w:trPr>
          <w:trHeight w:val="444"/>
        </w:trPr>
        <w:tc>
          <w:tcPr>
            <w:cnfStyle w:val="001000000000" w:firstRow="0" w:lastRow="0" w:firstColumn="1" w:lastColumn="0" w:oddVBand="0" w:evenVBand="0" w:oddHBand="0" w:evenHBand="0" w:firstRowFirstColumn="0" w:firstRowLastColumn="0" w:lastRowFirstColumn="0" w:lastRowLastColumn="0"/>
            <w:tcW w:w="3397" w:type="dxa"/>
          </w:tcPr>
          <w:p w14:paraId="33A50D85" w14:textId="77777777" w:rsidR="00921A97" w:rsidRDefault="00921A97">
            <w:pPr>
              <w:spacing w:after="240"/>
            </w:pPr>
          </w:p>
          <w:p w14:paraId="5E047EE8" w14:textId="77777777" w:rsidR="00921A97" w:rsidRDefault="00000000">
            <w:pPr>
              <w:spacing w:after="240"/>
            </w:pPr>
            <w:r>
              <w:rPr>
                <w:b w:val="0"/>
              </w:rPr>
              <w:t>Physical Security</w:t>
            </w:r>
          </w:p>
        </w:tc>
        <w:tc>
          <w:tcPr>
            <w:tcW w:w="11278" w:type="dxa"/>
          </w:tcPr>
          <w:p w14:paraId="6D857115" w14:textId="77777777" w:rsidR="00921A97" w:rsidRDefault="00000000">
            <w:pPr>
              <w:pBdr>
                <w:top w:val="nil"/>
                <w:left w:val="nil"/>
                <w:bottom w:val="nil"/>
                <w:right w:val="nil"/>
                <w:between w:val="nil"/>
              </w:pBdr>
              <w:spacing w:after="240"/>
              <w:cnfStyle w:val="000000000000" w:firstRow="0" w:lastRow="0" w:firstColumn="0" w:lastColumn="0" w:oddVBand="0" w:evenVBand="0" w:oddHBand="0" w:evenHBand="0" w:firstRowFirstColumn="0" w:firstRowLastColumn="0" w:lastRowFirstColumn="0" w:lastRowLastColumn="0"/>
              <w:rPr>
                <w:color w:val="000000"/>
              </w:rPr>
            </w:pPr>
            <w:r>
              <w:rPr>
                <w:color w:val="000000"/>
              </w:rPr>
              <w:t>No gaps observed</w:t>
            </w:r>
          </w:p>
        </w:tc>
      </w:tr>
      <w:tr w:rsidR="00921A97" w14:paraId="13D9F0B9" w14:textId="77777777" w:rsidTr="00921A97">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397" w:type="dxa"/>
          </w:tcPr>
          <w:p w14:paraId="22319B60" w14:textId="77777777" w:rsidR="00921A97" w:rsidRDefault="00921A97">
            <w:pPr>
              <w:spacing w:after="240"/>
            </w:pPr>
          </w:p>
          <w:p w14:paraId="64227B27" w14:textId="77777777" w:rsidR="00921A97" w:rsidRDefault="00000000">
            <w:pPr>
              <w:spacing w:after="240"/>
            </w:pPr>
            <w:r>
              <w:rPr>
                <w:b w:val="0"/>
              </w:rPr>
              <w:t>Third Party Management</w:t>
            </w:r>
          </w:p>
        </w:tc>
        <w:tc>
          <w:tcPr>
            <w:tcW w:w="11278" w:type="dxa"/>
          </w:tcPr>
          <w:p w14:paraId="19DB79BC" w14:textId="77777777" w:rsidR="00921A97" w:rsidRDefault="00000000">
            <w:pPr>
              <w:pBdr>
                <w:top w:val="nil"/>
                <w:left w:val="nil"/>
                <w:bottom w:val="nil"/>
                <w:right w:val="nil"/>
                <w:between w:val="nil"/>
              </w:pBdr>
              <w:spacing w:after="240"/>
              <w:cnfStyle w:val="000000100000" w:firstRow="0" w:lastRow="0" w:firstColumn="0" w:lastColumn="0" w:oddVBand="0" w:evenVBand="0" w:oddHBand="1" w:evenHBand="0" w:firstRowFirstColumn="0" w:firstRowLastColumn="0" w:lastRowFirstColumn="0" w:lastRowLastColumn="0"/>
              <w:rPr>
                <w:color w:val="000000"/>
              </w:rPr>
            </w:pPr>
            <w:r>
              <w:rPr>
                <w:color w:val="000000"/>
              </w:rPr>
              <w:t>No gaps observed</w:t>
            </w:r>
          </w:p>
        </w:tc>
      </w:tr>
      <w:tr w:rsidR="00921A97" w14:paraId="2DE07AFC" w14:textId="77777777" w:rsidTr="00921A97">
        <w:trPr>
          <w:trHeight w:val="444"/>
        </w:trPr>
        <w:tc>
          <w:tcPr>
            <w:cnfStyle w:val="001000000000" w:firstRow="0" w:lastRow="0" w:firstColumn="1" w:lastColumn="0" w:oddVBand="0" w:evenVBand="0" w:oddHBand="0" w:evenHBand="0" w:firstRowFirstColumn="0" w:firstRowLastColumn="0" w:lastRowFirstColumn="0" w:lastRowLastColumn="0"/>
            <w:tcW w:w="3397" w:type="dxa"/>
          </w:tcPr>
          <w:p w14:paraId="2AF4B15D" w14:textId="77777777" w:rsidR="00921A97" w:rsidRDefault="00921A97">
            <w:pPr>
              <w:spacing w:after="240"/>
            </w:pPr>
          </w:p>
          <w:p w14:paraId="0845138E" w14:textId="77777777" w:rsidR="00921A97" w:rsidRDefault="00000000">
            <w:pPr>
              <w:spacing w:after="240"/>
            </w:pPr>
            <w:r>
              <w:rPr>
                <w:b w:val="0"/>
              </w:rPr>
              <w:t>Security Governance</w:t>
            </w:r>
          </w:p>
        </w:tc>
        <w:tc>
          <w:tcPr>
            <w:tcW w:w="11278" w:type="dxa"/>
          </w:tcPr>
          <w:p w14:paraId="5D0BEF19" w14:textId="77777777" w:rsidR="00921A97" w:rsidRDefault="00000000">
            <w:pPr>
              <w:pBdr>
                <w:top w:val="nil"/>
                <w:left w:val="nil"/>
                <w:bottom w:val="nil"/>
                <w:right w:val="nil"/>
                <w:between w:val="nil"/>
              </w:pBdr>
              <w:spacing w:after="240"/>
              <w:cnfStyle w:val="000000000000" w:firstRow="0" w:lastRow="0" w:firstColumn="0" w:lastColumn="0" w:oddVBand="0" w:evenVBand="0" w:oddHBand="0" w:evenHBand="0" w:firstRowFirstColumn="0" w:firstRowLastColumn="0" w:lastRowFirstColumn="0" w:lastRowLastColumn="0"/>
              <w:rPr>
                <w:color w:val="000000"/>
              </w:rPr>
            </w:pPr>
            <w:r>
              <w:rPr>
                <w:color w:val="000000"/>
              </w:rPr>
              <w:t>No gaps observed</w:t>
            </w:r>
          </w:p>
        </w:tc>
      </w:tr>
    </w:tbl>
    <w:p w14:paraId="17DAD46A" w14:textId="77777777" w:rsidR="00921A97" w:rsidRDefault="00921A97">
      <w:pPr>
        <w:rPr>
          <w:highlight w:val="yellow"/>
        </w:rPr>
      </w:pPr>
    </w:p>
    <w:p w14:paraId="4113A932" w14:textId="77777777" w:rsidR="00921A97" w:rsidRDefault="00921A97"/>
    <w:p w14:paraId="4413B6AF" w14:textId="5EAC0D4E" w:rsidR="00921A97" w:rsidRPr="006B25B6" w:rsidRDefault="00921A97">
      <w:pPr>
        <w:rPr>
          <w:color w:val="0079C7"/>
          <w:sz w:val="36"/>
          <w:szCs w:val="36"/>
        </w:rPr>
      </w:pPr>
      <w:bookmarkStart w:id="10" w:name="_heading=h.4d34og8" w:colFirst="0" w:colLast="0"/>
      <w:bookmarkEnd w:id="10"/>
    </w:p>
    <w:p w14:paraId="43543157" w14:textId="1F35846E" w:rsidR="00921A97" w:rsidRDefault="00921A97"/>
    <w:p w14:paraId="0FF5A150" w14:textId="77777777" w:rsidR="00921A97" w:rsidRDefault="00921A97">
      <w:pPr>
        <w:pBdr>
          <w:top w:val="nil"/>
          <w:left w:val="nil"/>
          <w:bottom w:val="nil"/>
          <w:right w:val="nil"/>
          <w:between w:val="nil"/>
        </w:pBdr>
        <w:spacing w:after="240"/>
        <w:rPr>
          <w:color w:val="000000"/>
        </w:rPr>
      </w:pPr>
    </w:p>
    <w:p w14:paraId="5D3A3135" w14:textId="77777777" w:rsidR="00921A97" w:rsidRDefault="00921A97"/>
    <w:p w14:paraId="1C7EB278" w14:textId="77777777" w:rsidR="00921A97" w:rsidRDefault="00921A97"/>
    <w:p w14:paraId="037DFFBE" w14:textId="162B8D3E" w:rsidR="00921A97" w:rsidRDefault="00921A97" w:rsidP="006B25B6">
      <w:bookmarkStart w:id="11" w:name="_heading=h.2s8eyo1" w:colFirst="0" w:colLast="0"/>
      <w:bookmarkEnd w:id="11"/>
    </w:p>
    <w:sectPr w:rsidR="00921A97">
      <w:headerReference w:type="first" r:id="rId14"/>
      <w:pgSz w:w="16838" w:h="11906" w:orient="landscape"/>
      <w:pgMar w:top="1021" w:right="1021" w:bottom="1021" w:left="1134" w:header="709" w:footer="709"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547013F" w14:textId="77777777" w:rsidR="00AD3349" w:rsidRDefault="00AD3349">
      <w:r>
        <w:separator/>
      </w:r>
    </w:p>
  </w:endnote>
  <w:endnote w:type="continuationSeparator" w:id="0">
    <w:p w14:paraId="75D92144" w14:textId="77777777" w:rsidR="00AD3349" w:rsidRDefault="00AD334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AFF" w:usb1="C0007843" w:usb2="00000009" w:usb3="00000000" w:csb0="000001FF" w:csb1="00000000"/>
    <w:embedRegular r:id="rId1" w:fontKey="{B0975361-E810-3C47-85B3-D86B9C28B71C}"/>
  </w:font>
  <w:font w:name="Noto Sans Symbols">
    <w:panose1 w:val="020B0604020202020204"/>
    <w:charset w:val="00"/>
    <w:family w:val="auto"/>
    <w:pitch w:val="default"/>
    <w:embedRegular r:id="rId2" w:fontKey="{ACD469AF-4C1A-7743-BB30-FFB1DA3A447B}"/>
  </w:font>
  <w:font w:name="Times New Roman">
    <w:panose1 w:val="02020603050405020304"/>
    <w:charset w:val="00"/>
    <w:family w:val="roman"/>
    <w:pitch w:val="variable"/>
    <w:sig w:usb0="E0002EFF" w:usb1="C000785B" w:usb2="00000009" w:usb3="00000000" w:csb0="000001FF" w:csb1="00000000"/>
    <w:embedRegular r:id="rId3" w:fontKey="{CAF259C4-2FE0-EF48-95B7-AD2036FDCAED}"/>
    <w:embedBold r:id="rId4" w:fontKey="{173BDA9E-C4DF-434B-8C42-95762E77CA65}"/>
    <w:embedItalic r:id="rId5" w:fontKey="{EE6F9F8B-2430-A647-8B80-F6AAE4B5F02E}"/>
  </w:font>
  <w:font w:name="Verdana">
    <w:panose1 w:val="020B0604030504040204"/>
    <w:charset w:val="00"/>
    <w:family w:val="swiss"/>
    <w:pitch w:val="variable"/>
    <w:sig w:usb0="A10006FF" w:usb1="4000205B" w:usb2="00000010" w:usb3="00000000" w:csb0="0000019F" w:csb1="00000000"/>
    <w:embedRegular r:id="rId6" w:fontKey="{B998D769-F074-274A-A445-E6F341AF94A6}"/>
  </w:font>
  <w:font w:name="Arial">
    <w:panose1 w:val="020B0604020202020204"/>
    <w:charset w:val="00"/>
    <w:family w:val="swiss"/>
    <w:pitch w:val="variable"/>
    <w:sig w:usb0="E0002AFF" w:usb1="C0007843" w:usb2="00000009" w:usb3="00000000" w:csb0="000001FF" w:csb1="00000000"/>
    <w:embedRegular r:id="rId7" w:fontKey="{CB904CBD-EBFF-E74B-B02E-C15E7BC99561}"/>
    <w:embedBold r:id="rId8" w:fontKey="{DDE89F44-2DD6-2A40-818C-83199ECBFFD7}"/>
    <w:embedItalic r:id="rId9" w:fontKey="{655D319B-25F8-A24E-A535-B303427920F8}"/>
    <w:embedBoldItalic r:id="rId10" w:fontKey="{2566CDC8-6683-624D-B5E9-8C862129A9CC}"/>
  </w:font>
  <w:font w:name="Gulim">
    <w:altName w:val="굴림"/>
    <w:panose1 w:val="020B0600000101010101"/>
    <w:charset w:val="81"/>
    <w:family w:val="swiss"/>
    <w:pitch w:val="variable"/>
    <w:sig w:usb0="B00002AF" w:usb1="69D77CFB" w:usb2="00000030" w:usb3="00000000" w:csb0="0008009F" w:csb1="00000000"/>
  </w:font>
  <w:font w:name="Arial Black">
    <w:panose1 w:val="020B0A04020102020204"/>
    <w:charset w:val="00"/>
    <w:family w:val="swiss"/>
    <w:pitch w:val="variable"/>
    <w:sig w:usb0="A00002AF" w:usb1="400078FB" w:usb2="00000000" w:usb3="00000000" w:csb0="0000009F" w:csb1="00000000"/>
    <w:embedBold r:id="rId11" w:fontKey="{A7209F43-395B-E24E-9118-51B277552CEA}"/>
  </w:font>
  <w:font w:name="ArialMT">
    <w:altName w:val="Arial"/>
    <w:panose1 w:val="020B0604020202020204"/>
    <w:charset w:val="00"/>
    <w:family w:val="roman"/>
    <w:pitch w:val="default"/>
  </w:font>
  <w:font w:name="Calibri">
    <w:panose1 w:val="020F0502020204030204"/>
    <w:charset w:val="00"/>
    <w:family w:val="swiss"/>
    <w:pitch w:val="variable"/>
    <w:sig w:usb0="E0002AFF" w:usb1="C000247B" w:usb2="00000009" w:usb3="00000000" w:csb0="000001FF" w:csb1="00000000"/>
    <w:embedRegular r:id="rId13" w:fontKey="{01A6F9F8-49BD-2F48-80D8-70ECEE0027A3}"/>
    <w:embedBold r:id="rId14" w:fontKey="{562BD835-9ADD-F745-BD00-542B2236E312}"/>
  </w:font>
  <w:font w:name="Georgia">
    <w:panose1 w:val="02040502050405020303"/>
    <w:charset w:val="00"/>
    <w:family w:val="roman"/>
    <w:pitch w:val="variable"/>
    <w:sig w:usb0="00000287" w:usb1="00000000" w:usb2="00000000" w:usb3="00000000" w:csb0="0000009F" w:csb1="00000000"/>
    <w:embedRegular r:id="rId15" w:fontKey="{C7069532-1479-414A-8693-6E9FE9480306}"/>
    <w:embedItalic r:id="rId16" w:fontKey="{8C89B26B-DFA3-A54D-9BAD-CD009721893A}"/>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2653CB" w14:textId="77777777" w:rsidR="00921A97" w:rsidRDefault="00921A97">
    <w:pPr>
      <w:pBdr>
        <w:top w:val="nil"/>
        <w:left w:val="nil"/>
        <w:bottom w:val="nil"/>
        <w:right w:val="nil"/>
        <w:between w:val="nil"/>
      </w:pBdr>
      <w:tabs>
        <w:tab w:val="center" w:pos="4513"/>
        <w:tab w:val="right" w:pos="9026"/>
      </w:tabs>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EA577B" w14:textId="77777777" w:rsidR="00921A97" w:rsidRDefault="00921A97">
    <w:pPr>
      <w:widowControl w:val="0"/>
      <w:pBdr>
        <w:top w:val="nil"/>
        <w:left w:val="nil"/>
        <w:bottom w:val="nil"/>
        <w:right w:val="nil"/>
        <w:between w:val="nil"/>
      </w:pBdr>
      <w:spacing w:line="276" w:lineRule="auto"/>
      <w:rPr>
        <w:color w:val="000000"/>
      </w:rPr>
    </w:pPr>
  </w:p>
  <w:tbl>
    <w:tblPr>
      <w:tblStyle w:val="a7"/>
      <w:tblpPr w:leftFromText="181" w:rightFromText="181" w:vertAnchor="text" w:tblpX="1" w:tblpY="16047"/>
      <w:tblW w:w="917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80"/>
      <w:gridCol w:w="8794"/>
    </w:tblGrid>
    <w:tr w:rsidR="00921A97" w14:paraId="0DE2D5C3" w14:textId="77777777">
      <w:trPr>
        <w:trHeight w:val="142"/>
      </w:trPr>
      <w:tc>
        <w:tcPr>
          <w:tcW w:w="380" w:type="dxa"/>
        </w:tcPr>
        <w:p w14:paraId="292AE88B" w14:textId="77777777" w:rsidR="00921A97" w:rsidRDefault="00000000">
          <w:pPr>
            <w:pBdr>
              <w:top w:val="nil"/>
              <w:left w:val="nil"/>
              <w:bottom w:val="nil"/>
              <w:right w:val="nil"/>
              <w:between w:val="nil"/>
            </w:pBdr>
            <w:spacing w:after="140" w:line="260" w:lineRule="auto"/>
            <w:rPr>
              <w:color w:val="0079C7"/>
              <w:sz w:val="22"/>
              <w:szCs w:val="22"/>
            </w:rPr>
          </w:pPr>
          <w:r>
            <w:rPr>
              <w:color w:val="2B579A"/>
              <w:sz w:val="22"/>
              <w:szCs w:val="22"/>
              <w:shd w:val="clear" w:color="auto" w:fill="E6E6E6"/>
            </w:rPr>
            <w:fldChar w:fldCharType="begin"/>
          </w:r>
          <w:r>
            <w:rPr>
              <w:color w:val="2B579A"/>
              <w:sz w:val="22"/>
              <w:szCs w:val="22"/>
              <w:shd w:val="clear" w:color="auto" w:fill="E6E6E6"/>
            </w:rPr>
            <w:instrText>PAGE</w:instrText>
          </w:r>
          <w:r>
            <w:rPr>
              <w:color w:val="2B579A"/>
              <w:sz w:val="22"/>
              <w:szCs w:val="22"/>
              <w:shd w:val="clear" w:color="auto" w:fill="E6E6E6"/>
            </w:rPr>
            <w:fldChar w:fldCharType="separate"/>
          </w:r>
          <w:r w:rsidR="006B25B6">
            <w:rPr>
              <w:noProof/>
              <w:color w:val="2B579A"/>
              <w:sz w:val="22"/>
              <w:szCs w:val="22"/>
              <w:shd w:val="clear" w:color="auto" w:fill="E6E6E6"/>
            </w:rPr>
            <w:t>2</w:t>
          </w:r>
          <w:r>
            <w:rPr>
              <w:color w:val="2B579A"/>
              <w:sz w:val="22"/>
              <w:szCs w:val="22"/>
              <w:shd w:val="clear" w:color="auto" w:fill="E6E6E6"/>
            </w:rPr>
            <w:fldChar w:fldCharType="end"/>
          </w:r>
        </w:p>
      </w:tc>
      <w:tc>
        <w:tcPr>
          <w:tcW w:w="8794" w:type="dxa"/>
        </w:tcPr>
        <w:p w14:paraId="6E27F4AF" w14:textId="67C9AEF6" w:rsidR="006B25B6" w:rsidRDefault="006B25B6">
          <w:pPr>
            <w:pBdr>
              <w:top w:val="nil"/>
              <w:left w:val="nil"/>
              <w:bottom w:val="nil"/>
              <w:right w:val="nil"/>
              <w:between w:val="nil"/>
            </w:pBdr>
            <w:spacing w:after="140" w:line="260" w:lineRule="auto"/>
            <w:rPr>
              <w:color w:val="0079C7"/>
              <w:sz w:val="22"/>
              <w:szCs w:val="22"/>
            </w:rPr>
          </w:pPr>
          <w:r>
            <w:rPr>
              <w:color w:val="0079C7"/>
              <w:sz w:val="22"/>
              <w:szCs w:val="22"/>
            </w:rPr>
            <w:t>Chameleon</w:t>
          </w:r>
        </w:p>
      </w:tc>
    </w:tr>
  </w:tbl>
  <w:p w14:paraId="522F5ACD" w14:textId="77777777" w:rsidR="00921A97" w:rsidRDefault="00921A97"/>
  <w:p w14:paraId="7DBB56D1" w14:textId="77777777" w:rsidR="00921A97" w:rsidRDefault="00921A97"/>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EC6AC1" w14:textId="77777777" w:rsidR="00921A97" w:rsidRDefault="00921A97">
    <w:pPr>
      <w:pBdr>
        <w:top w:val="nil"/>
        <w:left w:val="nil"/>
        <w:bottom w:val="nil"/>
        <w:right w:val="nil"/>
        <w:between w:val="nil"/>
      </w:pBdr>
      <w:tabs>
        <w:tab w:val="center" w:pos="4513"/>
        <w:tab w:val="right" w:pos="9026"/>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5F7927C" w14:textId="77777777" w:rsidR="00AD3349" w:rsidRDefault="00AD3349">
      <w:r>
        <w:separator/>
      </w:r>
    </w:p>
  </w:footnote>
  <w:footnote w:type="continuationSeparator" w:id="0">
    <w:p w14:paraId="30A1361A" w14:textId="77777777" w:rsidR="00AD3349" w:rsidRDefault="00AD334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B69A62" w14:textId="77777777" w:rsidR="00921A97" w:rsidRDefault="00921A97">
    <w:pPr>
      <w:pBdr>
        <w:top w:val="nil"/>
        <w:left w:val="nil"/>
        <w:bottom w:val="nil"/>
        <w:right w:val="nil"/>
        <w:between w:val="nil"/>
      </w:pBdr>
      <w:tabs>
        <w:tab w:val="center" w:pos="4513"/>
        <w:tab w:val="right" w:pos="9026"/>
      </w:tabs>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56983E" w14:textId="77777777" w:rsidR="00921A97" w:rsidRDefault="00921A97">
    <w:pPr>
      <w:pBdr>
        <w:top w:val="nil"/>
        <w:left w:val="nil"/>
        <w:bottom w:val="nil"/>
        <w:right w:val="nil"/>
        <w:between w:val="nil"/>
      </w:pBdr>
      <w:tabs>
        <w:tab w:val="center" w:pos="4513"/>
        <w:tab w:val="right" w:pos="9026"/>
      </w:tabs>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297A0C" w14:textId="77777777" w:rsidR="00921A97" w:rsidRDefault="00921A97"/>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1D187C"/>
    <w:multiLevelType w:val="multilevel"/>
    <w:tmpl w:val="FB884FC0"/>
    <w:lvl w:ilvl="0">
      <w:start w:val="1"/>
      <w:numFmt w:val="bullet"/>
      <w:lvlText w:val="o"/>
      <w:lvlJc w:val="left"/>
      <w:pPr>
        <w:ind w:left="720" w:hanging="360"/>
      </w:pPr>
      <w:rPr>
        <w:rFonts w:ascii="Courier New" w:eastAsia="Courier New" w:hAnsi="Courier New" w:cs="Courier Ne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1EBC36E9"/>
    <w:multiLevelType w:val="multilevel"/>
    <w:tmpl w:val="906AAA78"/>
    <w:lvl w:ilvl="0">
      <w:start w:val="1"/>
      <w:numFmt w:val="decimal"/>
      <w:pStyle w:val="BupaBullettext"/>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15:restartNumberingAfterBreak="0">
    <w:nsid w:val="23860D09"/>
    <w:multiLevelType w:val="multilevel"/>
    <w:tmpl w:val="995E482C"/>
    <w:lvl w:ilvl="0">
      <w:start w:val="1"/>
      <w:numFmt w:val="bullet"/>
      <w:lvlText w:val="●"/>
      <w:lvlJc w:val="left"/>
      <w:pPr>
        <w:ind w:left="720" w:hanging="360"/>
      </w:pPr>
      <w:rPr>
        <w:rFonts w:ascii="Verdana" w:eastAsia="Verdana" w:hAnsi="Verdana" w:cs="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674807CC"/>
    <w:multiLevelType w:val="multilevel"/>
    <w:tmpl w:val="B3262FBE"/>
    <w:lvl w:ilvl="0">
      <w:start w:val="1"/>
      <w:numFmt w:val="decimal"/>
      <w:pStyle w:val="ListBullet"/>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num w:numId="1" w16cid:durableId="168569922">
    <w:abstractNumId w:val="1"/>
  </w:num>
  <w:num w:numId="2" w16cid:durableId="236598893">
    <w:abstractNumId w:val="2"/>
  </w:num>
  <w:num w:numId="3" w16cid:durableId="787510007">
    <w:abstractNumId w:val="0"/>
  </w:num>
  <w:num w:numId="4" w16cid:durableId="194395696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8"/>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21A97"/>
    <w:rsid w:val="006B25B6"/>
    <w:rsid w:val="00921A97"/>
    <w:rsid w:val="00AD3349"/>
  </w:rsids>
  <m:mathPr>
    <m:mathFont m:val="Cambria Math"/>
    <m:brkBin m:val="before"/>
    <m:brkBinSub m:val="--"/>
    <m:smallFrac m:val="0"/>
    <m:dispDef/>
    <m:lMargin m:val="0"/>
    <m:rMargin m:val="0"/>
    <m:defJc m:val="centerGroup"/>
    <m:wrapIndent m:val="1440"/>
    <m:intLim m:val="subSup"/>
    <m:naryLim m:val="undOvr"/>
  </m:mathPr>
  <w:themeFontLang w:val="en-AU"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FBB494"/>
  <w15:docId w15:val="{127E643B-98FA-2A49-932A-7D8B7F63F4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4"/>
        <w:szCs w:val="24"/>
        <w:lang w:val="en-AU" w:eastAsia="ko-K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D2523"/>
    <w:rPr>
      <w:lang w:eastAsia="en-GB"/>
    </w:rPr>
  </w:style>
  <w:style w:type="paragraph" w:styleId="Heading1">
    <w:name w:val="heading 1"/>
    <w:basedOn w:val="Normal"/>
    <w:next w:val="Normal"/>
    <w:link w:val="Heading1Char"/>
    <w:uiPriority w:val="9"/>
    <w:qFormat/>
    <w:rsid w:val="00575556"/>
    <w:pPr>
      <w:keepNext/>
      <w:keepLines/>
      <w:spacing w:after="200" w:line="400" w:lineRule="exact"/>
      <w:outlineLvl w:val="0"/>
    </w:pPr>
    <w:rPr>
      <w:color w:val="0079C7" w:themeColor="text2"/>
      <w:sz w:val="36"/>
      <w:szCs w:val="32"/>
    </w:rPr>
  </w:style>
  <w:style w:type="paragraph" w:styleId="Heading2">
    <w:name w:val="heading 2"/>
    <w:basedOn w:val="Normal"/>
    <w:next w:val="Normal"/>
    <w:link w:val="Heading2Char"/>
    <w:uiPriority w:val="9"/>
    <w:unhideWhenUsed/>
    <w:qFormat/>
    <w:rsid w:val="00AE4B6F"/>
    <w:pPr>
      <w:keepNext/>
      <w:keepLines/>
      <w:spacing w:after="160" w:line="300" w:lineRule="exact"/>
      <w:outlineLvl w:val="1"/>
    </w:pPr>
    <w:rPr>
      <w:bCs/>
      <w:color w:val="0079C7" w:themeColor="text2"/>
      <w:sz w:val="28"/>
      <w:szCs w:val="28"/>
    </w:rPr>
  </w:style>
  <w:style w:type="paragraph" w:styleId="Heading3">
    <w:name w:val="heading 3"/>
    <w:basedOn w:val="Normal"/>
    <w:next w:val="Normal"/>
    <w:link w:val="Heading3Char"/>
    <w:uiPriority w:val="9"/>
    <w:semiHidden/>
    <w:unhideWhenUsed/>
    <w:qFormat/>
    <w:rsid w:val="00DA6F65"/>
    <w:pPr>
      <w:keepNext/>
      <w:spacing w:before="40" w:line="260" w:lineRule="exact"/>
      <w:outlineLvl w:val="2"/>
    </w:pPr>
    <w:rPr>
      <w:rFonts w:asciiTheme="majorHAnsi" w:hAnsiTheme="majorHAnsi"/>
      <w:b/>
      <w:bCs/>
      <w:color w:val="000000" w:themeColor="text1"/>
      <w:sz w:val="22"/>
      <w:szCs w:val="26"/>
    </w:rPr>
  </w:style>
  <w:style w:type="paragraph" w:styleId="Heading4">
    <w:name w:val="heading 4"/>
    <w:basedOn w:val="Normal"/>
    <w:next w:val="Normal"/>
    <w:link w:val="Heading4Char"/>
    <w:uiPriority w:val="9"/>
    <w:semiHidden/>
    <w:unhideWhenUsed/>
    <w:qFormat/>
    <w:rsid w:val="00575556"/>
    <w:pPr>
      <w:keepNext/>
      <w:keepLines/>
      <w:spacing w:before="40"/>
      <w:outlineLvl w:val="3"/>
    </w:pPr>
    <w:rPr>
      <w:rFonts w:asciiTheme="majorHAnsi" w:eastAsiaTheme="majorEastAsia" w:hAnsiTheme="majorHAnsi" w:cstheme="majorBidi"/>
      <w:iCs/>
      <w:color w:val="000000" w:themeColor="text1"/>
    </w:rPr>
  </w:style>
  <w:style w:type="paragraph" w:styleId="Heading5">
    <w:name w:val="heading 5"/>
    <w:basedOn w:val="Normal"/>
    <w:next w:val="Normal"/>
    <w:link w:val="Heading5Char"/>
    <w:uiPriority w:val="9"/>
    <w:semiHidden/>
    <w:unhideWhenUsed/>
    <w:qFormat/>
    <w:rsid w:val="00751791"/>
    <w:pPr>
      <w:keepNext/>
      <w:keepLines/>
      <w:spacing w:before="40"/>
      <w:outlineLvl w:val="4"/>
    </w:pPr>
    <w:rPr>
      <w:rFonts w:asciiTheme="majorHAnsi" w:eastAsiaTheme="majorEastAsia" w:hAnsiTheme="majorHAnsi" w:cstheme="majorBidi"/>
      <w:color w:val="091133" w:themeColor="accent1" w:themeShade="BF"/>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3C7A31"/>
    <w:pPr>
      <w:contextualSpacing/>
    </w:pPr>
    <w:rPr>
      <w:rFonts w:asciiTheme="majorHAnsi" w:eastAsiaTheme="majorEastAsia" w:hAnsiTheme="majorHAnsi" w:cstheme="majorBidi"/>
      <w:noProof/>
      <w:spacing w:val="-10"/>
      <w:kern w:val="28"/>
      <w:sz w:val="56"/>
      <w:szCs w:val="56"/>
      <w:lang w:eastAsia="en-US"/>
    </w:rPr>
  </w:style>
  <w:style w:type="character" w:customStyle="1" w:styleId="Heading2Char">
    <w:name w:val="Heading 2 Char"/>
    <w:link w:val="Heading2"/>
    <w:rsid w:val="00AE4B6F"/>
    <w:rPr>
      <w:rFonts w:ascii="Arial" w:hAnsi="Arial"/>
      <w:bCs/>
      <w:color w:val="0079C7" w:themeColor="text2"/>
      <w:sz w:val="28"/>
      <w:szCs w:val="28"/>
      <w:lang w:eastAsia="en-GB"/>
    </w:rPr>
  </w:style>
  <w:style w:type="paragraph" w:customStyle="1" w:styleId="BupaIntroduction">
    <w:name w:val="Bupa_Introduction"/>
    <w:basedOn w:val="Normal"/>
    <w:next w:val="BupaBodytext"/>
    <w:rsid w:val="00AD2523"/>
    <w:pPr>
      <w:spacing w:after="160" w:line="300" w:lineRule="exact"/>
    </w:pPr>
    <w:rPr>
      <w:sz w:val="26"/>
    </w:rPr>
  </w:style>
  <w:style w:type="table" w:styleId="TableGrid">
    <w:name w:val="Table Grid"/>
    <w:basedOn w:val="TableNormal"/>
    <w:rsid w:val="00642E4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upaDate">
    <w:name w:val="Bupa_Date"/>
    <w:basedOn w:val="Normal"/>
    <w:next w:val="BupaTitle"/>
    <w:rsid w:val="00575556"/>
    <w:pPr>
      <w:spacing w:after="120"/>
    </w:pPr>
    <w:rPr>
      <w:color w:val="0079C7" w:themeColor="text2"/>
      <w:sz w:val="26"/>
      <w:szCs w:val="18"/>
    </w:rPr>
  </w:style>
  <w:style w:type="paragraph" w:customStyle="1" w:styleId="BupaTitle">
    <w:name w:val="Bupa_Title"/>
    <w:basedOn w:val="Normal"/>
    <w:rsid w:val="008539DA"/>
    <w:pPr>
      <w:spacing w:line="760" w:lineRule="exact"/>
    </w:pPr>
    <w:rPr>
      <w:rFonts w:ascii="Arial Black" w:hAnsi="Arial Black"/>
      <w:b/>
      <w:color w:val="0079C7" w:themeColor="text2"/>
      <w:sz w:val="72"/>
    </w:rPr>
  </w:style>
  <w:style w:type="paragraph" w:customStyle="1" w:styleId="BupaBodytext">
    <w:name w:val="Bupa_Bodytext"/>
    <w:basedOn w:val="Normal"/>
    <w:rsid w:val="00AD2523"/>
    <w:pPr>
      <w:spacing w:after="140" w:line="260" w:lineRule="exact"/>
    </w:pPr>
    <w:rPr>
      <w:sz w:val="22"/>
    </w:rPr>
  </w:style>
  <w:style w:type="paragraph" w:customStyle="1" w:styleId="BupaBullettext">
    <w:name w:val="Bupa_Bullet text"/>
    <w:basedOn w:val="Normal"/>
    <w:next w:val="BupaBodytext"/>
    <w:qFormat/>
    <w:rsid w:val="0016612D"/>
    <w:pPr>
      <w:numPr>
        <w:numId w:val="1"/>
      </w:numPr>
      <w:spacing w:after="140" w:line="260" w:lineRule="exact"/>
      <w:ind w:left="360"/>
    </w:pPr>
  </w:style>
  <w:style w:type="paragraph" w:customStyle="1" w:styleId="BupaNumberlist">
    <w:name w:val="Bupa_Number list"/>
    <w:basedOn w:val="Normal"/>
    <w:qFormat/>
    <w:rsid w:val="00AD2523"/>
    <w:pPr>
      <w:spacing w:after="140" w:line="260" w:lineRule="exact"/>
      <w:ind w:left="360" w:hanging="360"/>
    </w:pPr>
    <w:rPr>
      <w:sz w:val="22"/>
    </w:rPr>
  </w:style>
  <w:style w:type="paragraph" w:styleId="Header">
    <w:name w:val="header"/>
    <w:basedOn w:val="Normal"/>
    <w:link w:val="HeaderChar"/>
    <w:rsid w:val="00751B59"/>
    <w:pPr>
      <w:tabs>
        <w:tab w:val="center" w:pos="4513"/>
        <w:tab w:val="right" w:pos="9026"/>
      </w:tabs>
    </w:pPr>
  </w:style>
  <w:style w:type="character" w:customStyle="1" w:styleId="HeaderChar">
    <w:name w:val="Header Char"/>
    <w:link w:val="Header"/>
    <w:rsid w:val="00751B59"/>
    <w:rPr>
      <w:rFonts w:ascii="Arial" w:hAnsi="Arial"/>
      <w:lang w:val="en-GB" w:eastAsia="en-GB"/>
    </w:rPr>
  </w:style>
  <w:style w:type="paragraph" w:styleId="Footer">
    <w:name w:val="footer"/>
    <w:basedOn w:val="Normal"/>
    <w:link w:val="FooterChar"/>
    <w:rsid w:val="00751B59"/>
    <w:pPr>
      <w:tabs>
        <w:tab w:val="center" w:pos="4513"/>
        <w:tab w:val="right" w:pos="9026"/>
      </w:tabs>
    </w:pPr>
  </w:style>
  <w:style w:type="character" w:customStyle="1" w:styleId="FooterChar">
    <w:name w:val="Footer Char"/>
    <w:link w:val="Footer"/>
    <w:rsid w:val="00751B59"/>
    <w:rPr>
      <w:rFonts w:ascii="Arial" w:hAnsi="Arial"/>
      <w:lang w:val="en-GB" w:eastAsia="en-GB"/>
    </w:rPr>
  </w:style>
  <w:style w:type="paragraph" w:customStyle="1" w:styleId="BupaFooter">
    <w:name w:val="Bupa_Footer"/>
    <w:basedOn w:val="Normal"/>
    <w:rsid w:val="00575556"/>
    <w:pPr>
      <w:framePr w:hSpace="181" w:wrap="around" w:vAnchor="page" w:hAnchor="page" w:x="568" w:y="15877"/>
      <w:spacing w:after="140" w:line="260" w:lineRule="exact"/>
      <w:suppressOverlap/>
    </w:pPr>
    <w:rPr>
      <w:color w:val="0079C7" w:themeColor="text2"/>
      <w:sz w:val="22"/>
    </w:rPr>
  </w:style>
  <w:style w:type="paragraph" w:customStyle="1" w:styleId="BupaPageNumber">
    <w:name w:val="Bupa_Page Number"/>
    <w:basedOn w:val="Normal"/>
    <w:rsid w:val="00575556"/>
    <w:pPr>
      <w:framePr w:hSpace="181" w:wrap="around" w:vAnchor="page" w:hAnchor="page" w:x="568" w:y="15877"/>
      <w:suppressOverlap/>
    </w:pPr>
    <w:rPr>
      <w:color w:val="0079C7" w:themeColor="text2"/>
      <w:sz w:val="22"/>
    </w:rPr>
  </w:style>
  <w:style w:type="paragraph" w:styleId="TOC1">
    <w:name w:val="toc 1"/>
    <w:basedOn w:val="Normal"/>
    <w:next w:val="Normal"/>
    <w:autoRedefine/>
    <w:uiPriority w:val="39"/>
    <w:rsid w:val="00DF183F"/>
    <w:pPr>
      <w:spacing w:before="120"/>
    </w:pPr>
    <w:rPr>
      <w:rFonts w:asciiTheme="minorHAnsi" w:hAnsiTheme="minorHAnsi" w:cstheme="minorHAnsi"/>
      <w:b/>
      <w:bCs/>
      <w:iCs/>
      <w:color w:val="0079C7" w:themeColor="text2"/>
      <w:szCs w:val="28"/>
    </w:rPr>
  </w:style>
  <w:style w:type="paragraph" w:styleId="TOC2">
    <w:name w:val="toc 2"/>
    <w:basedOn w:val="NormalWeb"/>
    <w:next w:val="Normal"/>
    <w:autoRedefine/>
    <w:uiPriority w:val="39"/>
    <w:rsid w:val="00DF183F"/>
    <w:pPr>
      <w:spacing w:before="120"/>
    </w:pPr>
    <w:rPr>
      <w:rFonts w:asciiTheme="minorHAnsi" w:hAnsiTheme="minorHAnsi" w:cstheme="minorHAnsi"/>
      <w:bCs/>
      <w:color w:val="0079C7" w:themeColor="text2"/>
      <w:sz w:val="22"/>
      <w:szCs w:val="26"/>
    </w:rPr>
  </w:style>
  <w:style w:type="character" w:customStyle="1" w:styleId="Heading1Char">
    <w:name w:val="Heading 1 Char"/>
    <w:link w:val="Heading1"/>
    <w:rsid w:val="00575556"/>
    <w:rPr>
      <w:rFonts w:ascii="Arial" w:hAnsi="Arial"/>
      <w:color w:val="0079C7" w:themeColor="text2"/>
      <w:sz w:val="36"/>
      <w:szCs w:val="32"/>
      <w:lang w:eastAsia="en-GB"/>
    </w:rPr>
  </w:style>
  <w:style w:type="paragraph" w:customStyle="1" w:styleId="BupaCoverText">
    <w:name w:val="Bupa_Cover Text"/>
    <w:basedOn w:val="Normal"/>
    <w:link w:val="BupaCoverTextChar"/>
    <w:qFormat/>
    <w:rsid w:val="00575556"/>
    <w:pPr>
      <w:spacing w:after="160" w:line="300" w:lineRule="exact"/>
    </w:pPr>
    <w:rPr>
      <w:color w:val="0079C7" w:themeColor="text2"/>
      <w:sz w:val="26"/>
      <w:szCs w:val="20"/>
      <w:lang w:eastAsia="zh-CN"/>
    </w:rPr>
  </w:style>
  <w:style w:type="paragraph" w:styleId="FootnoteText">
    <w:name w:val="footnote text"/>
    <w:basedOn w:val="Normal"/>
    <w:link w:val="FootnoteTextChar"/>
    <w:qFormat/>
    <w:rsid w:val="00D52BBB"/>
    <w:rPr>
      <w:color w:val="000000"/>
      <w:sz w:val="14"/>
    </w:rPr>
  </w:style>
  <w:style w:type="character" w:customStyle="1" w:styleId="FootnoteTextChar">
    <w:name w:val="Footnote Text Char"/>
    <w:link w:val="FootnoteText"/>
    <w:rsid w:val="00D52BBB"/>
    <w:rPr>
      <w:rFonts w:ascii="Arial" w:hAnsi="Arial"/>
      <w:color w:val="000000"/>
      <w:sz w:val="14"/>
      <w:lang w:val="en-GB" w:eastAsia="en-GB"/>
    </w:rPr>
  </w:style>
  <w:style w:type="character" w:styleId="FootnoteReference">
    <w:name w:val="footnote reference"/>
    <w:rsid w:val="00432EAF"/>
    <w:rPr>
      <w:rFonts w:ascii="Arial" w:hAnsi="Arial"/>
      <w:vertAlign w:val="superscript"/>
    </w:rPr>
  </w:style>
  <w:style w:type="paragraph" w:styleId="ListBullet">
    <w:name w:val="List Bullet"/>
    <w:basedOn w:val="Normal"/>
    <w:rsid w:val="007425B0"/>
    <w:pPr>
      <w:numPr>
        <w:numId w:val="4"/>
      </w:numPr>
      <w:spacing w:after="120"/>
    </w:pPr>
    <w:rPr>
      <w:color w:val="FFFFFF"/>
      <w:sz w:val="20"/>
      <w:szCs w:val="20"/>
      <w:lang w:eastAsia="zh-CN"/>
    </w:rPr>
  </w:style>
  <w:style w:type="character" w:customStyle="1" w:styleId="Heading3Char">
    <w:name w:val="Heading 3 Char"/>
    <w:link w:val="Heading3"/>
    <w:rsid w:val="00DA6F65"/>
    <w:rPr>
      <w:rFonts w:asciiTheme="majorHAnsi" w:hAnsiTheme="majorHAnsi"/>
      <w:b/>
      <w:bCs/>
      <w:color w:val="000000" w:themeColor="text1"/>
      <w:sz w:val="22"/>
      <w:szCs w:val="26"/>
      <w:lang w:eastAsia="en-GB"/>
    </w:rPr>
  </w:style>
  <w:style w:type="paragraph" w:styleId="TOC3">
    <w:name w:val="toc 3"/>
    <w:basedOn w:val="Normal"/>
    <w:next w:val="Normal"/>
    <w:autoRedefine/>
    <w:uiPriority w:val="39"/>
    <w:rsid w:val="00DF183F"/>
    <w:rPr>
      <w:rFonts w:asciiTheme="minorHAnsi" w:hAnsiTheme="minorHAnsi" w:cstheme="minorHAnsi"/>
      <w:sz w:val="22"/>
    </w:rPr>
  </w:style>
  <w:style w:type="character" w:styleId="Hyperlink">
    <w:name w:val="Hyperlink"/>
    <w:uiPriority w:val="99"/>
    <w:unhideWhenUsed/>
    <w:rsid w:val="00575556"/>
    <w:rPr>
      <w:rFonts w:asciiTheme="majorHAnsi" w:hAnsiTheme="majorHAnsi"/>
      <w:color w:val="0079C7" w:themeColor="text2"/>
      <w:u w:val="single"/>
    </w:rPr>
  </w:style>
  <w:style w:type="character" w:customStyle="1" w:styleId="Heading4Char">
    <w:name w:val="Heading 4 Char"/>
    <w:basedOn w:val="DefaultParagraphFont"/>
    <w:link w:val="Heading4"/>
    <w:semiHidden/>
    <w:rsid w:val="00575556"/>
    <w:rPr>
      <w:rFonts w:asciiTheme="majorHAnsi" w:eastAsiaTheme="majorEastAsia" w:hAnsiTheme="majorHAnsi" w:cstheme="majorBidi"/>
      <w:iCs/>
      <w:color w:val="000000" w:themeColor="text1"/>
      <w:sz w:val="24"/>
      <w:szCs w:val="24"/>
      <w:lang w:eastAsia="en-GB"/>
    </w:rPr>
  </w:style>
  <w:style w:type="character" w:styleId="FollowedHyperlink">
    <w:name w:val="FollowedHyperlink"/>
    <w:basedOn w:val="DefaultParagraphFont"/>
    <w:rsid w:val="00502D20"/>
    <w:rPr>
      <w:rFonts w:asciiTheme="majorHAnsi" w:hAnsiTheme="majorHAnsi"/>
      <w:color w:val="C0E6FF" w:themeColor="text2" w:themeTint="33"/>
      <w:u w:val="none"/>
    </w:rPr>
  </w:style>
  <w:style w:type="paragraph" w:styleId="TOCHeading">
    <w:name w:val="TOC Heading"/>
    <w:basedOn w:val="Heading1"/>
    <w:next w:val="Normal"/>
    <w:uiPriority w:val="39"/>
    <w:unhideWhenUsed/>
    <w:qFormat/>
    <w:rsid w:val="00780AE4"/>
    <w:pPr>
      <w:spacing w:before="480" w:after="0" w:line="276" w:lineRule="auto"/>
      <w:outlineLvl w:val="9"/>
    </w:pPr>
    <w:rPr>
      <w:rFonts w:asciiTheme="majorHAnsi" w:eastAsiaTheme="majorEastAsia" w:hAnsiTheme="majorHAnsi" w:cstheme="majorBidi"/>
      <w:bCs/>
      <w:szCs w:val="28"/>
      <w:lang w:val="en-US" w:eastAsia="en-US"/>
    </w:rPr>
  </w:style>
  <w:style w:type="character" w:customStyle="1" w:styleId="Heading5Char">
    <w:name w:val="Heading 5 Char"/>
    <w:basedOn w:val="DefaultParagraphFont"/>
    <w:link w:val="Heading5"/>
    <w:semiHidden/>
    <w:rsid w:val="00751791"/>
    <w:rPr>
      <w:rFonts w:asciiTheme="majorHAnsi" w:eastAsiaTheme="majorEastAsia" w:hAnsiTheme="majorHAnsi" w:cstheme="majorBidi"/>
      <w:color w:val="091133" w:themeColor="accent1" w:themeShade="BF"/>
      <w:sz w:val="24"/>
      <w:szCs w:val="24"/>
      <w:lang w:eastAsia="en-GB"/>
    </w:rPr>
  </w:style>
  <w:style w:type="paragraph" w:styleId="NormalWeb">
    <w:name w:val="Normal (Web)"/>
    <w:basedOn w:val="Normal"/>
    <w:rsid w:val="001C535C"/>
    <w:rPr>
      <w:rFonts w:ascii="Times New Roman" w:hAnsi="Times New Roman"/>
    </w:rPr>
  </w:style>
  <w:style w:type="character" w:styleId="UnresolvedMention">
    <w:name w:val="Unresolved Mention"/>
    <w:basedOn w:val="DefaultParagraphFont"/>
    <w:uiPriority w:val="47"/>
    <w:rsid w:val="003B3589"/>
    <w:rPr>
      <w:color w:val="605E5C"/>
      <w:shd w:val="clear" w:color="auto" w:fill="E1DFDD"/>
    </w:rPr>
  </w:style>
  <w:style w:type="character" w:customStyle="1" w:styleId="TitleChar">
    <w:name w:val="Title Char"/>
    <w:basedOn w:val="DefaultParagraphFont"/>
    <w:link w:val="Title"/>
    <w:uiPriority w:val="10"/>
    <w:rsid w:val="003C7A31"/>
    <w:rPr>
      <w:rFonts w:asciiTheme="majorHAnsi" w:eastAsiaTheme="majorEastAsia" w:hAnsiTheme="majorHAnsi" w:cstheme="majorBidi"/>
      <w:noProof/>
      <w:spacing w:val="-10"/>
      <w:kern w:val="28"/>
      <w:sz w:val="56"/>
      <w:szCs w:val="56"/>
      <w:lang w:val="en-AU"/>
    </w:rPr>
  </w:style>
  <w:style w:type="paragraph" w:customStyle="1" w:styleId="paragraph">
    <w:name w:val="paragraph"/>
    <w:basedOn w:val="Normal"/>
    <w:rsid w:val="003C7A31"/>
    <w:pPr>
      <w:spacing w:before="100" w:beforeAutospacing="1" w:after="100" w:afterAutospacing="1"/>
    </w:pPr>
    <w:rPr>
      <w:rFonts w:ascii="Times New Roman" w:hAnsi="Times New Roman"/>
      <w:lang w:eastAsia="en-AU"/>
    </w:rPr>
  </w:style>
  <w:style w:type="character" w:customStyle="1" w:styleId="normaltextrun">
    <w:name w:val="normaltextrun"/>
    <w:basedOn w:val="DefaultParagraphFont"/>
    <w:rsid w:val="003C7A31"/>
  </w:style>
  <w:style w:type="character" w:customStyle="1" w:styleId="eop">
    <w:name w:val="eop"/>
    <w:basedOn w:val="DefaultParagraphFont"/>
    <w:rsid w:val="003C7A31"/>
  </w:style>
  <w:style w:type="paragraph" w:customStyle="1" w:styleId="TableBulletnumbers">
    <w:name w:val="Table Bullet numbers"/>
    <w:basedOn w:val="Normal"/>
    <w:uiPriority w:val="99"/>
    <w:qFormat/>
    <w:rsid w:val="003C7A31"/>
    <w:pPr>
      <w:tabs>
        <w:tab w:val="left" w:pos="283"/>
      </w:tabs>
      <w:suppressAutoHyphens/>
      <w:autoSpaceDE w:val="0"/>
      <w:autoSpaceDN w:val="0"/>
      <w:adjustRightInd w:val="0"/>
      <w:spacing w:line="260" w:lineRule="atLeast"/>
      <w:textAlignment w:val="center"/>
    </w:pPr>
    <w:rPr>
      <w:rFonts w:asciiTheme="minorHAnsi" w:eastAsiaTheme="minorHAnsi" w:hAnsiTheme="minorHAnsi" w:cs="ArialMT"/>
      <w:noProof/>
      <w:color w:val="0079C7" w:themeColor="text2"/>
      <w:sz w:val="18"/>
      <w:szCs w:val="22"/>
      <w:lang w:eastAsia="en-US"/>
    </w:rPr>
  </w:style>
  <w:style w:type="paragraph" w:customStyle="1" w:styleId="Tablehead">
    <w:name w:val="Table head"/>
    <w:basedOn w:val="Normal"/>
    <w:rsid w:val="003C7A31"/>
    <w:pPr>
      <w:spacing w:line="280" w:lineRule="atLeast"/>
    </w:pPr>
    <w:rPr>
      <w:rFonts w:asciiTheme="minorHAnsi" w:eastAsiaTheme="minorHAnsi" w:hAnsiTheme="minorHAnsi" w:cstheme="minorBidi"/>
      <w:b/>
      <w:noProof/>
      <w:color w:val="007C78" w:themeColor="accent3"/>
      <w:sz w:val="22"/>
      <w:szCs w:val="22"/>
      <w:lang w:eastAsia="en-US"/>
    </w:rPr>
  </w:style>
  <w:style w:type="paragraph" w:styleId="BodyText">
    <w:name w:val="Body Text"/>
    <w:basedOn w:val="Normal"/>
    <w:link w:val="BodyTextChar"/>
    <w:rsid w:val="003C7A31"/>
    <w:pPr>
      <w:spacing w:before="120" w:after="120" w:line="259" w:lineRule="auto"/>
      <w:jc w:val="both"/>
    </w:pPr>
    <w:rPr>
      <w:rFonts w:asciiTheme="minorHAnsi" w:eastAsiaTheme="minorEastAsia" w:hAnsiTheme="minorHAnsi" w:cstheme="minorBidi"/>
      <w:noProof/>
      <w:sz w:val="22"/>
      <w:szCs w:val="22"/>
      <w:lang w:eastAsia="en-AU"/>
    </w:rPr>
  </w:style>
  <w:style w:type="character" w:customStyle="1" w:styleId="BodyTextChar">
    <w:name w:val="Body Text Char"/>
    <w:basedOn w:val="DefaultParagraphFont"/>
    <w:link w:val="BodyText"/>
    <w:rsid w:val="003C7A31"/>
    <w:rPr>
      <w:rFonts w:asciiTheme="minorHAnsi" w:eastAsiaTheme="minorEastAsia" w:hAnsiTheme="minorHAnsi" w:cstheme="minorBidi"/>
      <w:noProof/>
      <w:sz w:val="22"/>
      <w:szCs w:val="22"/>
      <w:lang w:val="en-AU" w:eastAsia="en-AU"/>
    </w:rPr>
  </w:style>
  <w:style w:type="paragraph" w:customStyle="1" w:styleId="Body">
    <w:name w:val="Body"/>
    <w:basedOn w:val="Normal"/>
    <w:qFormat/>
    <w:rsid w:val="00190787"/>
    <w:pPr>
      <w:spacing w:after="240" w:line="300" w:lineRule="atLeast"/>
    </w:pPr>
    <w:rPr>
      <w:rFonts w:asciiTheme="minorHAnsi" w:eastAsiaTheme="minorHAnsi" w:hAnsiTheme="minorHAnsi" w:cstheme="minorBidi"/>
      <w:noProof/>
      <w:lang w:eastAsia="en-US"/>
    </w:rPr>
  </w:style>
  <w:style w:type="character" w:styleId="CommentReference">
    <w:name w:val="annotation reference"/>
    <w:basedOn w:val="DefaultParagraphFont"/>
    <w:uiPriority w:val="99"/>
    <w:rsid w:val="003C7A31"/>
    <w:rPr>
      <w:sz w:val="16"/>
      <w:szCs w:val="16"/>
    </w:rPr>
  </w:style>
  <w:style w:type="paragraph" w:styleId="CommentText">
    <w:name w:val="annotation text"/>
    <w:basedOn w:val="Normal"/>
    <w:link w:val="CommentTextChar"/>
    <w:uiPriority w:val="99"/>
    <w:rsid w:val="003C7A31"/>
    <w:pPr>
      <w:spacing w:after="160" w:line="259" w:lineRule="auto"/>
    </w:pPr>
    <w:rPr>
      <w:rFonts w:asciiTheme="minorHAnsi" w:eastAsiaTheme="minorEastAsia" w:hAnsiTheme="minorHAnsi" w:cstheme="minorBidi"/>
      <w:noProof/>
      <w:sz w:val="22"/>
      <w:szCs w:val="22"/>
      <w:lang w:eastAsia="en-AU"/>
    </w:rPr>
  </w:style>
  <w:style w:type="character" w:customStyle="1" w:styleId="CommentTextChar">
    <w:name w:val="Comment Text Char"/>
    <w:basedOn w:val="DefaultParagraphFont"/>
    <w:link w:val="CommentText"/>
    <w:uiPriority w:val="99"/>
    <w:rsid w:val="003C7A31"/>
    <w:rPr>
      <w:rFonts w:asciiTheme="minorHAnsi" w:eastAsiaTheme="minorEastAsia" w:hAnsiTheme="minorHAnsi" w:cstheme="minorBidi"/>
      <w:noProof/>
      <w:sz w:val="22"/>
      <w:szCs w:val="22"/>
      <w:lang w:val="en-AU" w:eastAsia="en-AU"/>
    </w:rPr>
  </w:style>
  <w:style w:type="paragraph" w:styleId="ListParagraph">
    <w:name w:val="List Paragraph"/>
    <w:aliases w:val="Lists,LP List Paragraph"/>
    <w:basedOn w:val="Normal"/>
    <w:link w:val="ListParagraphChar"/>
    <w:uiPriority w:val="34"/>
    <w:qFormat/>
    <w:rsid w:val="003C7A31"/>
    <w:pPr>
      <w:spacing w:after="160" w:line="259" w:lineRule="auto"/>
      <w:ind w:left="720"/>
      <w:contextualSpacing/>
    </w:pPr>
    <w:rPr>
      <w:rFonts w:asciiTheme="minorHAnsi" w:eastAsiaTheme="minorEastAsia" w:hAnsiTheme="minorHAnsi" w:cstheme="minorBidi"/>
      <w:noProof/>
      <w:sz w:val="22"/>
      <w:szCs w:val="22"/>
      <w:lang w:eastAsia="en-AU"/>
    </w:rPr>
  </w:style>
  <w:style w:type="character" w:customStyle="1" w:styleId="ListParagraphChar">
    <w:name w:val="List Paragraph Char"/>
    <w:aliases w:val="Lists Char,LP List Paragraph Char"/>
    <w:basedOn w:val="DefaultParagraphFont"/>
    <w:link w:val="ListParagraph"/>
    <w:uiPriority w:val="34"/>
    <w:rsid w:val="003C7A31"/>
    <w:rPr>
      <w:rFonts w:asciiTheme="minorHAnsi" w:eastAsiaTheme="minorEastAsia" w:hAnsiTheme="minorHAnsi" w:cstheme="minorBidi"/>
      <w:noProof/>
      <w:sz w:val="22"/>
      <w:szCs w:val="22"/>
      <w:lang w:val="en-AU" w:eastAsia="en-AU"/>
    </w:rPr>
  </w:style>
  <w:style w:type="table" w:customStyle="1" w:styleId="TableGrid1">
    <w:name w:val="Table Grid1"/>
    <w:basedOn w:val="TableNormal"/>
    <w:next w:val="TableGrid"/>
    <w:uiPriority w:val="99"/>
    <w:rsid w:val="003C7A31"/>
    <w:rPr>
      <w:rFonts w:ascii="Calibri" w:eastAsia="Calibri" w:hAnsi="Calibr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2-Accent2">
    <w:name w:val="Grid Table 2 Accent 2"/>
    <w:basedOn w:val="TableNormal"/>
    <w:uiPriority w:val="47"/>
    <w:rsid w:val="009C03E7"/>
    <w:rPr>
      <w:rFonts w:asciiTheme="minorHAnsi" w:eastAsiaTheme="minorHAnsi" w:hAnsiTheme="minorHAnsi" w:cstheme="minorBidi"/>
      <w:sz w:val="22"/>
      <w:szCs w:val="22"/>
      <w:lang w:val="en-US"/>
    </w:rPr>
    <w:tblPr>
      <w:tblStyleRowBandSize w:val="1"/>
      <w:tblStyleColBandSize w:val="1"/>
      <w:tblBorders>
        <w:top w:val="single" w:sz="2" w:space="0" w:color="B78AF8" w:themeColor="accent2" w:themeTint="99"/>
        <w:bottom w:val="single" w:sz="2" w:space="0" w:color="B78AF8" w:themeColor="accent2" w:themeTint="99"/>
        <w:insideH w:val="single" w:sz="2" w:space="0" w:color="B78AF8" w:themeColor="accent2" w:themeTint="99"/>
        <w:insideV w:val="single" w:sz="2" w:space="0" w:color="B78AF8" w:themeColor="accent2" w:themeTint="99"/>
      </w:tblBorders>
    </w:tblPr>
    <w:tblStylePr w:type="firstRow">
      <w:rPr>
        <w:b/>
        <w:bCs/>
      </w:rPr>
      <w:tblPr/>
      <w:tcPr>
        <w:tcBorders>
          <w:top w:val="nil"/>
          <w:bottom w:val="single" w:sz="12" w:space="0" w:color="B78AF8" w:themeColor="accent2" w:themeTint="99"/>
          <w:insideH w:val="nil"/>
          <w:insideV w:val="nil"/>
        </w:tcBorders>
        <w:shd w:val="clear" w:color="auto" w:fill="FEFFFF" w:themeFill="background1"/>
      </w:tcPr>
    </w:tblStylePr>
    <w:tblStylePr w:type="lastRow">
      <w:rPr>
        <w:b/>
        <w:bCs/>
      </w:rPr>
      <w:tblPr/>
      <w:tcPr>
        <w:tcBorders>
          <w:top w:val="double" w:sz="2" w:space="0" w:color="B78AF8" w:themeColor="accent2" w:themeTint="99"/>
          <w:bottom w:val="nil"/>
          <w:insideH w:val="nil"/>
          <w:insideV w:val="nil"/>
        </w:tcBorders>
        <w:shd w:val="clear" w:color="auto" w:fill="FEFFFF" w:themeFill="background1"/>
      </w:tcPr>
    </w:tblStylePr>
    <w:tblStylePr w:type="firstCol">
      <w:rPr>
        <w:b/>
        <w:bCs/>
      </w:rPr>
    </w:tblStylePr>
    <w:tblStylePr w:type="lastCol">
      <w:rPr>
        <w:b/>
        <w:bCs/>
      </w:rPr>
    </w:tblStylePr>
    <w:tblStylePr w:type="band1Vert">
      <w:tblPr/>
      <w:tcPr>
        <w:shd w:val="clear" w:color="auto" w:fill="E7D8FC" w:themeFill="accent2" w:themeFillTint="33"/>
      </w:tcPr>
    </w:tblStylePr>
    <w:tblStylePr w:type="band1Horz">
      <w:tblPr/>
      <w:tcPr>
        <w:shd w:val="clear" w:color="auto" w:fill="E7D8FC" w:themeFill="accent2" w:themeFillTint="33"/>
      </w:tcPr>
    </w:tblStylePr>
  </w:style>
  <w:style w:type="table" w:styleId="GridTable4-Accent1">
    <w:name w:val="Grid Table 4 Accent 1"/>
    <w:basedOn w:val="TableNormal"/>
    <w:uiPriority w:val="49"/>
    <w:rsid w:val="009C03E7"/>
    <w:rPr>
      <w:lang w:eastAsia="en-GB"/>
    </w:rPr>
    <w:tblPr>
      <w:tblStyleRowBandSize w:val="1"/>
      <w:tblStyleColBandSize w:val="1"/>
      <w:tblBorders>
        <w:top w:val="single" w:sz="4" w:space="0" w:color="254AD6" w:themeColor="accent1" w:themeTint="99"/>
        <w:left w:val="single" w:sz="4" w:space="0" w:color="254AD6" w:themeColor="accent1" w:themeTint="99"/>
        <w:bottom w:val="single" w:sz="4" w:space="0" w:color="254AD6" w:themeColor="accent1" w:themeTint="99"/>
        <w:right w:val="single" w:sz="4" w:space="0" w:color="254AD6" w:themeColor="accent1" w:themeTint="99"/>
        <w:insideH w:val="single" w:sz="4" w:space="0" w:color="254AD6" w:themeColor="accent1" w:themeTint="99"/>
        <w:insideV w:val="single" w:sz="4" w:space="0" w:color="254AD6" w:themeColor="accent1" w:themeTint="99"/>
      </w:tblBorders>
    </w:tblPr>
    <w:tblStylePr w:type="firstRow">
      <w:rPr>
        <w:b/>
        <w:bCs/>
        <w:color w:val="FEFFFF" w:themeColor="background1"/>
      </w:rPr>
      <w:tblPr/>
      <w:tcPr>
        <w:tcBorders>
          <w:top w:val="single" w:sz="4" w:space="0" w:color="0C1845" w:themeColor="accent1"/>
          <w:left w:val="single" w:sz="4" w:space="0" w:color="0C1845" w:themeColor="accent1"/>
          <w:bottom w:val="single" w:sz="4" w:space="0" w:color="0C1845" w:themeColor="accent1"/>
          <w:right w:val="single" w:sz="4" w:space="0" w:color="0C1845" w:themeColor="accent1"/>
          <w:insideH w:val="nil"/>
          <w:insideV w:val="nil"/>
        </w:tcBorders>
        <w:shd w:val="clear" w:color="auto" w:fill="0C1845" w:themeFill="accent1"/>
      </w:tcPr>
    </w:tblStylePr>
    <w:tblStylePr w:type="lastRow">
      <w:rPr>
        <w:b/>
        <w:bCs/>
      </w:rPr>
      <w:tblPr/>
      <w:tcPr>
        <w:tcBorders>
          <w:top w:val="double" w:sz="4" w:space="0" w:color="0C1845" w:themeColor="accent1"/>
        </w:tcBorders>
      </w:tcPr>
    </w:tblStylePr>
    <w:tblStylePr w:type="firstCol">
      <w:rPr>
        <w:b/>
        <w:bCs/>
      </w:rPr>
    </w:tblStylePr>
    <w:tblStylePr w:type="lastCol">
      <w:rPr>
        <w:b/>
        <w:bCs/>
      </w:rPr>
    </w:tblStylePr>
    <w:tblStylePr w:type="band1Vert">
      <w:tblPr/>
      <w:tcPr>
        <w:shd w:val="clear" w:color="auto" w:fill="B5C2F2" w:themeFill="accent1" w:themeFillTint="33"/>
      </w:tcPr>
    </w:tblStylePr>
    <w:tblStylePr w:type="band1Horz">
      <w:tblPr/>
      <w:tcPr>
        <w:shd w:val="clear" w:color="auto" w:fill="B5C2F2" w:themeFill="accent1" w:themeFillTint="33"/>
      </w:tcPr>
    </w:tblStylePr>
  </w:style>
  <w:style w:type="table" w:styleId="PlainTable3">
    <w:name w:val="Plain Table 3"/>
    <w:basedOn w:val="TableNormal"/>
    <w:uiPriority w:val="19"/>
    <w:qFormat/>
    <w:rsid w:val="000F2F0F"/>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E4FFFF" w:themeFill="background1" w:themeFillShade="F2"/>
      </w:tcPr>
    </w:tblStylePr>
    <w:tblStylePr w:type="band1Horz">
      <w:tblPr/>
      <w:tcPr>
        <w:shd w:val="clear" w:color="auto" w:fill="E4FFFF"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5">
    <w:name w:val="Plain Table 5"/>
    <w:basedOn w:val="TableNormal"/>
    <w:uiPriority w:val="31"/>
    <w:qFormat/>
    <w:rsid w:val="008E3A86"/>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E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E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E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EFFFF" w:themeFill="background1"/>
      </w:tcPr>
    </w:tblStylePr>
    <w:tblStylePr w:type="band1Vert">
      <w:tblPr/>
      <w:tcPr>
        <w:shd w:val="clear" w:color="auto" w:fill="E4FFFF" w:themeFill="background1" w:themeFillShade="F2"/>
      </w:tcPr>
    </w:tblStylePr>
    <w:tblStylePr w:type="band1Horz">
      <w:tblPr/>
      <w:tcPr>
        <w:shd w:val="clear" w:color="auto" w:fill="E4FFFF"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customStyle="1" w:styleId="contentcontrolboundarysink">
    <w:name w:val="contentcontrolboundarysink"/>
    <w:basedOn w:val="DefaultParagraphFont"/>
    <w:rsid w:val="006C0A54"/>
  </w:style>
  <w:style w:type="character" w:customStyle="1" w:styleId="ui-provider">
    <w:name w:val="ui-provider"/>
    <w:basedOn w:val="DefaultParagraphFont"/>
    <w:rsid w:val="004B23FF"/>
  </w:style>
  <w:style w:type="table" w:styleId="ListTable3-Accent1">
    <w:name w:val="List Table 3 Accent 1"/>
    <w:basedOn w:val="TableNormal"/>
    <w:uiPriority w:val="46"/>
    <w:rsid w:val="00621ABB"/>
    <w:tblPr>
      <w:tblStyleRowBandSize w:val="1"/>
      <w:tblStyleColBandSize w:val="1"/>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b/>
        <w:bCs/>
        <w:color w:val="FEFFFF" w:themeColor="background1"/>
      </w:rPr>
      <w:tblPr/>
      <w:tcPr>
        <w:shd w:val="clear" w:color="auto" w:fill="0C1845" w:themeFill="accent1"/>
      </w:tcPr>
    </w:tblStylePr>
    <w:tblStylePr w:type="lastRow">
      <w:rPr>
        <w:b/>
        <w:bCs/>
      </w:rPr>
      <w:tblPr/>
      <w:tcPr>
        <w:tcBorders>
          <w:top w:val="double" w:sz="4" w:space="0" w:color="0C1845" w:themeColor="accent1"/>
        </w:tcBorders>
        <w:shd w:val="clear" w:color="auto" w:fill="FEFFFF" w:themeFill="background1"/>
      </w:tcPr>
    </w:tblStylePr>
    <w:tblStylePr w:type="firstCol">
      <w:rPr>
        <w:b/>
        <w:bCs/>
      </w:rPr>
      <w:tblPr/>
      <w:tcPr>
        <w:tcBorders>
          <w:right w:val="nil"/>
        </w:tcBorders>
        <w:shd w:val="clear" w:color="auto" w:fill="FEFFFF" w:themeFill="background1"/>
      </w:tcPr>
    </w:tblStylePr>
    <w:tblStylePr w:type="lastCol">
      <w:rPr>
        <w:b/>
        <w:bCs/>
      </w:rPr>
      <w:tblPr/>
      <w:tcPr>
        <w:tcBorders>
          <w:left w:val="nil"/>
        </w:tcBorders>
        <w:shd w:val="clear" w:color="auto" w:fill="FEFFFF" w:themeFill="background1"/>
      </w:tcPr>
    </w:tblStylePr>
    <w:tblStylePr w:type="band1Vert">
      <w:tblPr/>
      <w:tcPr>
        <w:tcBorders>
          <w:left w:val="single" w:sz="4" w:space="0" w:color="0C1845" w:themeColor="accent1"/>
          <w:right w:val="single" w:sz="4" w:space="0" w:color="0C1845" w:themeColor="accent1"/>
        </w:tcBorders>
      </w:tcPr>
    </w:tblStylePr>
    <w:tblStylePr w:type="band1Horz">
      <w:tblPr/>
      <w:tcPr>
        <w:tcBorders>
          <w:top w:val="single" w:sz="4" w:space="0" w:color="0C1845" w:themeColor="accent1"/>
          <w:bottom w:val="single" w:sz="4" w:space="0" w:color="0C1845"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C1845" w:themeColor="accent1"/>
          <w:left w:val="nil"/>
        </w:tcBorders>
      </w:tcPr>
    </w:tblStylePr>
    <w:tblStylePr w:type="swCell">
      <w:tblPr/>
      <w:tcPr>
        <w:tcBorders>
          <w:top w:val="double" w:sz="4" w:space="0" w:color="0C1845" w:themeColor="accent1"/>
          <w:right w:val="nil"/>
        </w:tcBorders>
      </w:tcPr>
    </w:tblStylePr>
  </w:style>
  <w:style w:type="character" w:styleId="Strong">
    <w:name w:val="Strong"/>
    <w:basedOn w:val="DefaultParagraphFont"/>
    <w:qFormat/>
    <w:rsid w:val="002B2807"/>
    <w:rPr>
      <w:rFonts w:ascii="Arial" w:hAnsi="Arial"/>
      <w:b/>
      <w:bCs/>
    </w:rPr>
  </w:style>
  <w:style w:type="paragraph" w:styleId="CommentSubject">
    <w:name w:val="annotation subject"/>
    <w:basedOn w:val="CommentText"/>
    <w:next w:val="CommentText"/>
    <w:link w:val="CommentSubjectChar"/>
    <w:rsid w:val="00756C71"/>
    <w:pPr>
      <w:spacing w:after="0" w:line="240" w:lineRule="auto"/>
    </w:pPr>
    <w:rPr>
      <w:rFonts w:ascii="Arial" w:eastAsia="Times New Roman" w:hAnsi="Arial" w:cs="Times New Roman"/>
      <w:b/>
      <w:bCs/>
      <w:noProof w:val="0"/>
      <w:sz w:val="20"/>
      <w:szCs w:val="20"/>
      <w:lang w:val="en-GB" w:eastAsia="en-GB"/>
    </w:rPr>
  </w:style>
  <w:style w:type="character" w:customStyle="1" w:styleId="CommentSubjectChar">
    <w:name w:val="Comment Subject Char"/>
    <w:basedOn w:val="CommentTextChar"/>
    <w:link w:val="CommentSubject"/>
    <w:rsid w:val="00756C71"/>
    <w:rPr>
      <w:rFonts w:ascii="Arial" w:eastAsiaTheme="minorEastAsia" w:hAnsi="Arial" w:cstheme="minorBidi"/>
      <w:b/>
      <w:bCs/>
      <w:noProof/>
      <w:sz w:val="22"/>
      <w:szCs w:val="22"/>
      <w:lang w:val="en-AU" w:eastAsia="en-GB"/>
    </w:rPr>
  </w:style>
  <w:style w:type="character" w:styleId="Mention">
    <w:name w:val="Mention"/>
    <w:basedOn w:val="DefaultParagraphFont"/>
    <w:uiPriority w:val="99"/>
    <w:unhideWhenUsed/>
    <w:rsid w:val="00B750A8"/>
    <w:rPr>
      <w:color w:val="2B579A"/>
      <w:shd w:val="clear" w:color="auto" w:fill="E6E6E6"/>
    </w:rPr>
  </w:style>
  <w:style w:type="paragraph" w:styleId="Revision">
    <w:name w:val="Revision"/>
    <w:hidden/>
    <w:uiPriority w:val="71"/>
    <w:unhideWhenUsed/>
    <w:rsid w:val="005C41C4"/>
    <w:rPr>
      <w:lang w:eastAsia="en-GB"/>
    </w:rPr>
  </w:style>
  <w:style w:type="paragraph" w:customStyle="1" w:styleId="Style1">
    <w:name w:val="Style1"/>
    <w:basedOn w:val="BupaCoverText"/>
    <w:link w:val="Style1Char"/>
    <w:qFormat/>
    <w:rsid w:val="00EE4A8E"/>
    <w:pPr>
      <w:framePr w:wrap="around" w:vAnchor="page" w:hAnchor="page" w:x="1022" w:y="3403"/>
    </w:pPr>
  </w:style>
  <w:style w:type="character" w:customStyle="1" w:styleId="BupaCoverTextChar">
    <w:name w:val="Bupa_Cover Text Char"/>
    <w:basedOn w:val="DefaultParagraphFont"/>
    <w:link w:val="BupaCoverText"/>
    <w:rsid w:val="00EE4A8E"/>
    <w:rPr>
      <w:rFonts w:ascii="Arial" w:eastAsia="Arial" w:hAnsi="Arial" w:cs="Arial"/>
      <w:color w:val="0079C7" w:themeColor="text2"/>
      <w:sz w:val="26"/>
      <w:lang w:eastAsia="zh-CN"/>
    </w:rPr>
  </w:style>
  <w:style w:type="character" w:customStyle="1" w:styleId="Style1Char">
    <w:name w:val="Style1 Char"/>
    <w:basedOn w:val="BupaCoverTextChar"/>
    <w:link w:val="Style1"/>
    <w:rsid w:val="00EE4A8E"/>
    <w:rPr>
      <w:rFonts w:ascii="Arial" w:eastAsia="Arial" w:hAnsi="Arial" w:cs="Arial"/>
      <w:color w:val="0079C7" w:themeColor="text2"/>
      <w:sz w:val="26"/>
      <w:lang w:eastAsia="zh-CN"/>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rPr>
      <w:sz w:val="22"/>
      <w:szCs w:val="22"/>
    </w:rPr>
    <w:tblPr>
      <w:tblStyleRowBandSize w:val="1"/>
      <w:tblStyleColBandSize w:val="1"/>
    </w:tblPr>
    <w:tblStylePr w:type="firstRow">
      <w:rPr>
        <w:b/>
        <w:color w:val="FEFFFF"/>
      </w:rPr>
      <w:tblPr/>
      <w:tcPr>
        <w:shd w:val="clear" w:color="auto" w:fill="0C1845"/>
      </w:tcPr>
    </w:tblStylePr>
    <w:tblStylePr w:type="lastRow">
      <w:rPr>
        <w:b/>
      </w:rPr>
      <w:tblPr/>
      <w:tcPr>
        <w:tcBorders>
          <w:top w:val="single" w:sz="4" w:space="0" w:color="0C1845"/>
        </w:tcBorders>
        <w:shd w:val="clear" w:color="auto" w:fill="FEFFFF"/>
      </w:tcPr>
    </w:tblStylePr>
    <w:tblStylePr w:type="firstCol">
      <w:rPr>
        <w:b/>
      </w:rPr>
      <w:tblPr/>
      <w:tcPr>
        <w:tcBorders>
          <w:right w:val="nil"/>
        </w:tcBorders>
        <w:shd w:val="clear" w:color="auto" w:fill="FEFFFF"/>
      </w:tcPr>
    </w:tblStylePr>
    <w:tblStylePr w:type="lastCol">
      <w:rPr>
        <w:b/>
      </w:rPr>
      <w:tblPr/>
      <w:tcPr>
        <w:tcBorders>
          <w:left w:val="nil"/>
        </w:tcBorders>
        <w:shd w:val="clear" w:color="auto" w:fill="FEFFFF"/>
      </w:tcPr>
    </w:tblStylePr>
    <w:tblStylePr w:type="band1Vert">
      <w:tblPr/>
      <w:tcPr>
        <w:tcBorders>
          <w:left w:val="single" w:sz="4" w:space="0" w:color="0C1845"/>
          <w:right w:val="single" w:sz="4" w:space="0" w:color="0C1845"/>
        </w:tcBorders>
      </w:tcPr>
    </w:tblStylePr>
    <w:tblStylePr w:type="band1Horz">
      <w:tblPr/>
      <w:tcPr>
        <w:tcBorders>
          <w:top w:val="single" w:sz="4" w:space="0" w:color="0C1845"/>
          <w:bottom w:val="single" w:sz="4" w:space="0" w:color="0C184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single" w:sz="4" w:space="0" w:color="0C1845"/>
          <w:left w:val="nil"/>
        </w:tcBorders>
      </w:tcPr>
    </w:tblStylePr>
    <w:tblStylePr w:type="swCell">
      <w:tblPr/>
      <w:tcPr>
        <w:tcBorders>
          <w:top w:val="single" w:sz="4" w:space="0" w:color="0C1845"/>
          <w:right w:val="nil"/>
        </w:tcBorders>
      </w:tcPr>
    </w:tblStyle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rPr>
      <w:sz w:val="22"/>
      <w:szCs w:val="22"/>
    </w:rPr>
    <w:tblPr>
      <w:tblStyleRowBandSize w:val="1"/>
      <w:tblStyleColBandSize w:val="1"/>
    </w:tblPr>
    <w:tblStylePr w:type="firstRow">
      <w:rPr>
        <w:b/>
        <w:color w:val="FEFFFF"/>
      </w:rPr>
      <w:tblPr/>
      <w:tcPr>
        <w:shd w:val="clear" w:color="auto" w:fill="0C1845"/>
      </w:tcPr>
    </w:tblStylePr>
    <w:tblStylePr w:type="lastRow">
      <w:rPr>
        <w:b/>
      </w:rPr>
      <w:tblPr/>
      <w:tcPr>
        <w:tcBorders>
          <w:top w:val="single" w:sz="4" w:space="0" w:color="0C1845"/>
        </w:tcBorders>
        <w:shd w:val="clear" w:color="auto" w:fill="FEFFFF"/>
      </w:tcPr>
    </w:tblStylePr>
    <w:tblStylePr w:type="firstCol">
      <w:rPr>
        <w:b/>
      </w:rPr>
      <w:tblPr/>
      <w:tcPr>
        <w:tcBorders>
          <w:right w:val="nil"/>
        </w:tcBorders>
        <w:shd w:val="clear" w:color="auto" w:fill="FEFFFF"/>
      </w:tcPr>
    </w:tblStylePr>
    <w:tblStylePr w:type="lastCol">
      <w:rPr>
        <w:b/>
      </w:rPr>
      <w:tblPr/>
      <w:tcPr>
        <w:tcBorders>
          <w:left w:val="nil"/>
        </w:tcBorders>
        <w:shd w:val="clear" w:color="auto" w:fill="FEFFFF"/>
      </w:tcPr>
    </w:tblStylePr>
    <w:tblStylePr w:type="band1Vert">
      <w:tblPr/>
      <w:tcPr>
        <w:tcBorders>
          <w:left w:val="single" w:sz="4" w:space="0" w:color="0C1845"/>
          <w:right w:val="single" w:sz="4" w:space="0" w:color="0C1845"/>
        </w:tcBorders>
      </w:tcPr>
    </w:tblStylePr>
    <w:tblStylePr w:type="band1Horz">
      <w:tblPr/>
      <w:tcPr>
        <w:tcBorders>
          <w:top w:val="single" w:sz="4" w:space="0" w:color="0C1845"/>
          <w:bottom w:val="single" w:sz="4" w:space="0" w:color="0C184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single" w:sz="4" w:space="0" w:color="0C1845"/>
          <w:left w:val="nil"/>
        </w:tcBorders>
      </w:tcPr>
    </w:tblStylePr>
    <w:tblStylePr w:type="swCell">
      <w:tblPr/>
      <w:tcPr>
        <w:tcBorders>
          <w:top w:val="single" w:sz="4" w:space="0" w:color="0C1845"/>
          <w:right w:val="nil"/>
        </w:tcBorders>
      </w:tcPr>
    </w:tblStylePr>
  </w:style>
  <w:style w:type="table" w:customStyle="1" w:styleId="a2">
    <w:basedOn w:val="TableNormal"/>
    <w:rPr>
      <w:sz w:val="22"/>
      <w:szCs w:val="22"/>
    </w:rPr>
    <w:tblPr>
      <w:tblStyleRowBandSize w:val="1"/>
      <w:tblStyleColBandSize w:val="1"/>
    </w:tblPr>
    <w:tblStylePr w:type="firstRow">
      <w:rPr>
        <w:b/>
        <w:color w:val="FEFFFF"/>
      </w:rPr>
      <w:tblPr/>
      <w:tcPr>
        <w:shd w:val="clear" w:color="auto" w:fill="0C1845"/>
      </w:tcPr>
    </w:tblStylePr>
    <w:tblStylePr w:type="lastRow">
      <w:rPr>
        <w:b/>
      </w:rPr>
      <w:tblPr/>
      <w:tcPr>
        <w:tcBorders>
          <w:top w:val="single" w:sz="4" w:space="0" w:color="0C1845"/>
        </w:tcBorders>
        <w:shd w:val="clear" w:color="auto" w:fill="FEFFFF"/>
      </w:tcPr>
    </w:tblStylePr>
    <w:tblStylePr w:type="firstCol">
      <w:rPr>
        <w:b/>
      </w:rPr>
      <w:tblPr/>
      <w:tcPr>
        <w:tcBorders>
          <w:right w:val="nil"/>
        </w:tcBorders>
        <w:shd w:val="clear" w:color="auto" w:fill="FEFFFF"/>
      </w:tcPr>
    </w:tblStylePr>
    <w:tblStylePr w:type="lastCol">
      <w:rPr>
        <w:b/>
      </w:rPr>
      <w:tblPr/>
      <w:tcPr>
        <w:tcBorders>
          <w:left w:val="nil"/>
        </w:tcBorders>
        <w:shd w:val="clear" w:color="auto" w:fill="FEFFFF"/>
      </w:tcPr>
    </w:tblStylePr>
    <w:tblStylePr w:type="band1Vert">
      <w:tblPr/>
      <w:tcPr>
        <w:tcBorders>
          <w:left w:val="single" w:sz="4" w:space="0" w:color="0C1845"/>
          <w:right w:val="single" w:sz="4" w:space="0" w:color="0C1845"/>
        </w:tcBorders>
      </w:tcPr>
    </w:tblStylePr>
    <w:tblStylePr w:type="band1Horz">
      <w:tblPr/>
      <w:tcPr>
        <w:tcBorders>
          <w:top w:val="single" w:sz="4" w:space="0" w:color="0C1845"/>
          <w:bottom w:val="single" w:sz="4" w:space="0" w:color="0C184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single" w:sz="4" w:space="0" w:color="0C1845"/>
          <w:left w:val="nil"/>
        </w:tcBorders>
      </w:tcPr>
    </w:tblStylePr>
    <w:tblStylePr w:type="swCell">
      <w:tblPr/>
      <w:tcPr>
        <w:tcBorders>
          <w:top w:val="single" w:sz="4" w:space="0" w:color="0C1845"/>
          <w:right w:val="nil"/>
        </w:tcBorders>
      </w:tcPr>
    </w:tblStylePr>
  </w:style>
  <w:style w:type="table" w:customStyle="1" w:styleId="a3">
    <w:basedOn w:val="TableNormal"/>
    <w:tblPr>
      <w:tblStyleRowBandSize w:val="1"/>
      <w:tblStyleColBandSize w:val="1"/>
      <w:tblCellMar>
        <w:left w:w="0" w:type="dxa"/>
        <w:right w:w="0" w:type="dxa"/>
      </w:tblCellMar>
    </w:tblPr>
  </w:style>
  <w:style w:type="table" w:customStyle="1" w:styleId="a4">
    <w:basedOn w:val="TableNormal"/>
    <w:rPr>
      <w:sz w:val="22"/>
      <w:szCs w:val="22"/>
    </w:rPr>
    <w:tblPr>
      <w:tblStyleRowBandSize w:val="1"/>
      <w:tblStyleColBandSize w:val="1"/>
      <w:tblCellMar>
        <w:left w:w="0" w:type="dxa"/>
        <w:right w:w="0" w:type="dxa"/>
      </w:tblCellMar>
    </w:tblPr>
    <w:tblStylePr w:type="firstRow">
      <w:rPr>
        <w:b/>
        <w:color w:val="FEFFFF"/>
      </w:rPr>
      <w:tblPr/>
      <w:tcPr>
        <w:shd w:val="clear" w:color="auto" w:fill="0C1845"/>
      </w:tcPr>
    </w:tblStylePr>
    <w:tblStylePr w:type="lastRow">
      <w:rPr>
        <w:b/>
      </w:rPr>
      <w:tblPr/>
      <w:tcPr>
        <w:tcBorders>
          <w:top w:val="single" w:sz="4" w:space="0" w:color="0C1845"/>
        </w:tcBorders>
        <w:shd w:val="clear" w:color="auto" w:fill="FEFFFF"/>
      </w:tcPr>
    </w:tblStylePr>
    <w:tblStylePr w:type="firstCol">
      <w:rPr>
        <w:b/>
      </w:rPr>
      <w:tblPr/>
      <w:tcPr>
        <w:tcBorders>
          <w:right w:val="nil"/>
        </w:tcBorders>
        <w:shd w:val="clear" w:color="auto" w:fill="FEFFFF"/>
      </w:tcPr>
    </w:tblStylePr>
    <w:tblStylePr w:type="lastCol">
      <w:rPr>
        <w:b/>
      </w:rPr>
      <w:tblPr/>
      <w:tcPr>
        <w:tcBorders>
          <w:left w:val="nil"/>
        </w:tcBorders>
        <w:shd w:val="clear" w:color="auto" w:fill="FEFFFF"/>
      </w:tcPr>
    </w:tblStylePr>
    <w:tblStylePr w:type="band1Vert">
      <w:tblPr/>
      <w:tcPr>
        <w:tcBorders>
          <w:left w:val="single" w:sz="4" w:space="0" w:color="0C1845"/>
          <w:right w:val="single" w:sz="4" w:space="0" w:color="0C1845"/>
        </w:tcBorders>
      </w:tcPr>
    </w:tblStylePr>
    <w:tblStylePr w:type="band1Horz">
      <w:tblPr/>
      <w:tcPr>
        <w:tcBorders>
          <w:top w:val="single" w:sz="4" w:space="0" w:color="0C1845"/>
          <w:bottom w:val="single" w:sz="4" w:space="0" w:color="0C184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single" w:sz="4" w:space="0" w:color="0C1845"/>
          <w:left w:val="nil"/>
        </w:tcBorders>
      </w:tcPr>
    </w:tblStylePr>
    <w:tblStylePr w:type="swCell">
      <w:tblPr/>
      <w:tcPr>
        <w:tcBorders>
          <w:top w:val="single" w:sz="4" w:space="0" w:color="0C1845"/>
          <w:right w:val="nil"/>
        </w:tcBorders>
      </w:tcPr>
    </w:tblStylePr>
  </w:style>
  <w:style w:type="table" w:customStyle="1" w:styleId="a5">
    <w:basedOn w:val="TableNormal"/>
    <w:rPr>
      <w:sz w:val="22"/>
      <w:szCs w:val="22"/>
    </w:rPr>
    <w:tblPr>
      <w:tblStyleRowBandSize w:val="1"/>
      <w:tblStyleColBandSize w:val="1"/>
      <w:tblCellMar>
        <w:left w:w="0" w:type="dxa"/>
        <w:right w:w="0" w:type="dxa"/>
      </w:tblCellMar>
    </w:tblPr>
  </w:style>
  <w:style w:type="table" w:customStyle="1" w:styleId="a6">
    <w:basedOn w:val="TableNormal"/>
    <w:rPr>
      <w:sz w:val="22"/>
      <w:szCs w:val="22"/>
    </w:rPr>
    <w:tblPr>
      <w:tblStyleRowBandSize w:val="1"/>
      <w:tblStyleColBandSize w:val="1"/>
      <w:tblCellMar>
        <w:left w:w="0" w:type="dxa"/>
        <w:right w:w="0" w:type="dxa"/>
      </w:tblCellMar>
    </w:tblPr>
    <w:tblStylePr w:type="firstRow">
      <w:rPr>
        <w:b/>
        <w:color w:val="FEFFFF"/>
      </w:rPr>
      <w:tblPr/>
      <w:tcPr>
        <w:shd w:val="clear" w:color="auto" w:fill="0C1845"/>
      </w:tcPr>
    </w:tblStylePr>
    <w:tblStylePr w:type="lastRow">
      <w:rPr>
        <w:b/>
      </w:rPr>
      <w:tblPr/>
      <w:tcPr>
        <w:tcBorders>
          <w:top w:val="single" w:sz="4" w:space="0" w:color="0C1845"/>
        </w:tcBorders>
        <w:shd w:val="clear" w:color="auto" w:fill="FEFFFF"/>
      </w:tcPr>
    </w:tblStylePr>
    <w:tblStylePr w:type="firstCol">
      <w:rPr>
        <w:b/>
      </w:rPr>
      <w:tblPr/>
      <w:tcPr>
        <w:tcBorders>
          <w:right w:val="nil"/>
        </w:tcBorders>
        <w:shd w:val="clear" w:color="auto" w:fill="FEFFFF"/>
      </w:tcPr>
    </w:tblStylePr>
    <w:tblStylePr w:type="lastCol">
      <w:rPr>
        <w:b/>
      </w:rPr>
      <w:tblPr/>
      <w:tcPr>
        <w:tcBorders>
          <w:left w:val="nil"/>
        </w:tcBorders>
        <w:shd w:val="clear" w:color="auto" w:fill="FEFFFF"/>
      </w:tcPr>
    </w:tblStylePr>
    <w:tblStylePr w:type="band1Vert">
      <w:tblPr/>
      <w:tcPr>
        <w:tcBorders>
          <w:left w:val="single" w:sz="4" w:space="0" w:color="0C1845"/>
          <w:right w:val="single" w:sz="4" w:space="0" w:color="0C1845"/>
        </w:tcBorders>
      </w:tcPr>
    </w:tblStylePr>
    <w:tblStylePr w:type="band1Horz">
      <w:tblPr/>
      <w:tcPr>
        <w:tcBorders>
          <w:top w:val="single" w:sz="4" w:space="0" w:color="0C1845"/>
          <w:bottom w:val="single" w:sz="4" w:space="0" w:color="0C184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single" w:sz="4" w:space="0" w:color="0C1845"/>
          <w:left w:val="nil"/>
        </w:tcBorders>
      </w:tcPr>
    </w:tblStylePr>
    <w:tblStylePr w:type="swCell">
      <w:tblPr/>
      <w:tcPr>
        <w:tcBorders>
          <w:top w:val="single" w:sz="4" w:space="0" w:color="0C1845"/>
          <w:right w:val="nil"/>
        </w:tcBorders>
      </w:tcPr>
    </w:tblStylePr>
  </w:style>
  <w:style w:type="table" w:customStyle="1" w:styleId="a7">
    <w:basedOn w:val="TableNormal"/>
    <w:rPr>
      <w:sz w:val="22"/>
      <w:szCs w:val="22"/>
    </w:rPr>
    <w:tblPr>
      <w:tblStyleRowBandSize w:val="1"/>
      <w:tblStyleColBandSize w:val="1"/>
      <w:tblCellMar>
        <w:left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header" Target="header2.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eader" Target="header3.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Bupa Theme Oct 2021">
  <a:themeElements>
    <a:clrScheme name="Bupa Theme Colours v2 2021">
      <a:dk1>
        <a:srgbClr val="000000"/>
      </a:dk1>
      <a:lt1>
        <a:srgbClr val="FEFFFF"/>
      </a:lt1>
      <a:dk2>
        <a:srgbClr val="0079C7"/>
      </a:dk2>
      <a:lt2>
        <a:srgbClr val="F1EEEA"/>
      </a:lt2>
      <a:accent1>
        <a:srgbClr val="0C1845"/>
      </a:accent1>
      <a:accent2>
        <a:srgbClr val="893EF4"/>
      </a:accent2>
      <a:accent3>
        <a:srgbClr val="007C78"/>
      </a:accent3>
      <a:accent4>
        <a:srgbClr val="CF256F"/>
      </a:accent4>
      <a:accent5>
        <a:srgbClr val="1B873C"/>
      </a:accent5>
      <a:accent6>
        <a:srgbClr val="DA3806"/>
      </a:accent6>
      <a:hlink>
        <a:srgbClr val="519FDC"/>
      </a:hlink>
      <a:folHlink>
        <a:srgbClr val="B3D5EE"/>
      </a:folHlink>
    </a:clrScheme>
    <a:fontScheme name="Arial">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Bupa Theme Oct 2021" id="{FFB022C4-4E24-D04D-A0E6-89C22D69C308}" vid="{BB2C373A-C325-2A44-A0BB-2833FC03B1E4}"/>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oktbHUbsgV1zWL+F58F16gGJCKQ==">CgMxLjAyDmguZ3Zod3V4emJ6bjBpMg5oLjdxdGxhNHN2eXlzMDIIaC5namRneHMyCWguMzBqMHpsbDIOaC5xZ3FhZzRnYWkzMHkyCWguMWZvYjl0ZTIJaC4xZm9iOXRlMgloLjFmb2I5dGUyCWguMWZvYjl0ZTIJaC4xZm9iOXRlMgloLjFmb2I5dGUyCWguMWZvYjl0ZTIJaC4xZm9iOXRlMgloLjFmb2I5dGUyCWguM3pueXNoNzIJaC4yZXQ5MnAwMghoLnR5amN3dDIJaC4xdDNoNXNmMgloLjRkMzRvZzgyCWguMnM4ZXlvMTgAciExeDd1Y3NBV0ViRm14QUR6U2RsYnEtQ1RZUU1iTTVzYUg=</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9</Pages>
  <Words>1440</Words>
  <Characters>8208</Characters>
  <Application>Microsoft Office Word</Application>
  <DocSecurity>0</DocSecurity>
  <Lines>68</Lines>
  <Paragraphs>19</Paragraphs>
  <ScaleCrop>false</ScaleCrop>
  <Company/>
  <LinksUpToDate>false</LinksUpToDate>
  <CharactersWithSpaces>9629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Ben Moreland</dc:creator>
  <cp:lastModifiedBy>Theodore Savvidis</cp:lastModifiedBy>
  <cp:revision>2</cp:revision>
  <dcterms:created xsi:type="dcterms:W3CDTF">2023-09-13T03:18:00Z</dcterms:created>
  <dcterms:modified xsi:type="dcterms:W3CDTF">2024-03-25T03:31:00Z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dlc_DocIdItemGuid">
    <vt:lpwstr>0e1aa15f-7488-4530-ba50-30b77eb9a874</vt:lpwstr>
  </property>
  <property fmtid="{D5CDD505-2E9C-101B-9397-08002B2CF9AE}" pid="3" name="MSIP_Label_cfc9f757-456d-4ede-915e-751078c96255_Enabled">
    <vt:lpwstr>true</vt:lpwstr>
  </property>
  <property fmtid="{D5CDD505-2E9C-101B-9397-08002B2CF9AE}" pid="4" name="MSIP_Label_cfc9f757-456d-4ede-915e-751078c96255_SetDate">
    <vt:lpwstr>2023-05-09T12:24:53Z</vt:lpwstr>
  </property>
  <property fmtid="{D5CDD505-2E9C-101B-9397-08002B2CF9AE}" pid="5" name="MSIP_Label_cfc9f757-456d-4ede-915e-751078c96255_Method">
    <vt:lpwstr>Privileged</vt:lpwstr>
  </property>
  <property fmtid="{D5CDD505-2E9C-101B-9397-08002B2CF9AE}" pid="6" name="MSIP_Label_cfc9f757-456d-4ede-915e-751078c96255_Name">
    <vt:lpwstr>Business Use Only</vt:lpwstr>
  </property>
  <property fmtid="{D5CDD505-2E9C-101B-9397-08002B2CF9AE}" pid="7" name="MSIP_Label_cfc9f757-456d-4ede-915e-751078c96255_SiteId">
    <vt:lpwstr>fee9c112-179f-46e3-ab98-f8d58602cf19</vt:lpwstr>
  </property>
  <property fmtid="{D5CDD505-2E9C-101B-9397-08002B2CF9AE}" pid="8" name="MSIP_Label_cfc9f757-456d-4ede-915e-751078c96255_ActionId">
    <vt:lpwstr>a39f4d7f-75a9-4407-8e2d-df43993b3b14</vt:lpwstr>
  </property>
  <property fmtid="{D5CDD505-2E9C-101B-9397-08002B2CF9AE}" pid="9" name="MSIP_Label_cfc9f757-456d-4ede-915e-751078c96255_ContentBits">
    <vt:lpwstr>0</vt:lpwstr>
  </property>
  <property fmtid="{D5CDD505-2E9C-101B-9397-08002B2CF9AE}" pid="10" name="ContentTypeId">
    <vt:lpwstr>0x010100C088CDF64529C94ABF5FA6B3B3BCBCBB</vt:lpwstr>
  </property>
  <property fmtid="{D5CDD505-2E9C-101B-9397-08002B2CF9AE}" pid="11" name="MediaServiceImageTags">
    <vt:lpwstr/>
  </property>
</Properties>
</file>